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39"/>
        <w:gridCol w:w="283"/>
        <w:gridCol w:w="7957"/>
      </w:tblGrid>
      <w:tr w:rsidR="00A903BE" w:rsidTr="001D1022">
        <w:trPr>
          <w:trHeight w:val="10916"/>
        </w:trPr>
        <w:tc>
          <w:tcPr>
            <w:tcW w:w="7939" w:type="dxa"/>
          </w:tcPr>
          <w:p w:rsidR="00A903BE" w:rsidRPr="00445003" w:rsidRDefault="006A63BE" w:rsidP="00445003">
            <w:pPr>
              <w:pStyle w:val="TableParagraph"/>
              <w:spacing w:before="240" w:after="240"/>
              <w:ind w:left="108"/>
              <w:jc w:val="center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>ИНСТРУКЦИИ ПО ТЕХНИКЕ БЕЗОПАСНОСТИ</w:t>
            </w:r>
          </w:p>
          <w:p w:rsidR="001D1022" w:rsidRPr="00B863C6" w:rsidRDefault="001D1022" w:rsidP="00445003">
            <w:pPr>
              <w:pStyle w:val="TableParagraph"/>
              <w:spacing w:before="46" w:line="242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>Для безопасной эксплуатации стойки её владелец должен проследить, чтобы все игроки знали данные инструкции и придерживались их.</w:t>
            </w:r>
          </w:p>
          <w:p w:rsidR="001D1022" w:rsidRPr="00B863C6" w:rsidRDefault="001D1022" w:rsidP="00445003">
            <w:pPr>
              <w:pStyle w:val="TableParagraph"/>
              <w:spacing w:before="46" w:line="242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>1. Перед началом сборки прочтите инструкции и проверьте комплектность изделия по спецификации, представленной в данном документе.</w:t>
            </w:r>
          </w:p>
          <w:p w:rsidR="00445003" w:rsidRPr="00B863C6" w:rsidRDefault="001D1022" w:rsidP="00445003">
            <w:pPr>
              <w:pStyle w:val="TableParagraph"/>
              <w:tabs>
                <w:tab w:val="left" w:pos="328"/>
              </w:tabs>
              <w:spacing w:before="5" w:line="244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B863C6" w:rsidRPr="00B863C6">
              <w:rPr>
                <w:rFonts w:ascii="Arial" w:hAnsi="Arial" w:cs="Arial"/>
                <w:sz w:val="20"/>
                <w:szCs w:val="20"/>
              </w:rPr>
              <w:t xml:space="preserve">Перед установкой баскетбольной стойки подберите площадку с ровной горизонтальной поверхностью. </w:t>
            </w:r>
            <w:r w:rsidR="00F73ADD" w:rsidRPr="00B863C6">
              <w:rPr>
                <w:rFonts w:ascii="Arial" w:hAnsi="Arial" w:cs="Arial"/>
                <w:sz w:val="20"/>
                <w:szCs w:val="20"/>
              </w:rPr>
              <w:t>Обязательно</w:t>
            </w:r>
            <w:r w:rsidR="00F73ADD" w:rsidRPr="00B863C6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="00F73ADD" w:rsidRPr="00B863C6">
              <w:rPr>
                <w:rFonts w:ascii="Arial" w:hAnsi="Arial" w:cs="Arial"/>
                <w:sz w:val="20"/>
                <w:szCs w:val="20"/>
              </w:rPr>
              <w:t>наполните</w:t>
            </w:r>
            <w:r w:rsidR="00F73ADD" w:rsidRPr="00B863C6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="00644447" w:rsidRPr="00B863C6">
              <w:rPr>
                <w:rFonts w:ascii="Arial" w:hAnsi="Arial" w:cs="Arial"/>
                <w:sz w:val="20"/>
                <w:szCs w:val="20"/>
              </w:rPr>
              <w:t>основание</w:t>
            </w:r>
            <w:r w:rsidR="00F73ADD" w:rsidRPr="00B863C6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="00B863C6" w:rsidRPr="00B863C6">
              <w:rPr>
                <w:rFonts w:ascii="Arial" w:hAnsi="Arial" w:cs="Arial"/>
                <w:spacing w:val="-6"/>
                <w:sz w:val="20"/>
                <w:szCs w:val="20"/>
              </w:rPr>
              <w:t xml:space="preserve">стойки </w:t>
            </w:r>
            <w:r w:rsidR="00F73ADD" w:rsidRPr="00B863C6">
              <w:rPr>
                <w:rFonts w:ascii="Arial" w:hAnsi="Arial" w:cs="Arial"/>
                <w:sz w:val="20"/>
                <w:szCs w:val="20"/>
              </w:rPr>
              <w:t>песком</w:t>
            </w:r>
            <w:r w:rsidR="00F73ADD" w:rsidRPr="00B863C6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F73ADD" w:rsidRPr="00B863C6">
              <w:rPr>
                <w:rFonts w:ascii="Arial" w:hAnsi="Arial" w:cs="Arial"/>
                <w:sz w:val="20"/>
                <w:szCs w:val="20"/>
              </w:rPr>
              <w:t>или</w:t>
            </w:r>
            <w:r w:rsidR="00F73ADD" w:rsidRPr="00B863C6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="00F73ADD" w:rsidRPr="00B863C6">
              <w:rPr>
                <w:rFonts w:ascii="Arial" w:hAnsi="Arial" w:cs="Arial"/>
                <w:sz w:val="20"/>
                <w:szCs w:val="20"/>
              </w:rPr>
              <w:t>водой.</w:t>
            </w:r>
            <w:r w:rsidR="00F73ADD" w:rsidRPr="00B863C6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="00B863C6" w:rsidRPr="00B863C6">
              <w:rPr>
                <w:rFonts w:ascii="Arial" w:hAnsi="Arial" w:cs="Arial"/>
                <w:sz w:val="20"/>
                <w:szCs w:val="20"/>
              </w:rPr>
              <w:t>Никогда не оставляйте собранную конструкцию без веса в основании.</w:t>
            </w:r>
          </w:p>
          <w:p w:rsidR="00F73ADD" w:rsidRPr="00B863C6" w:rsidRDefault="00F73ADD" w:rsidP="00445003">
            <w:pPr>
              <w:pStyle w:val="TableParagraph"/>
              <w:tabs>
                <w:tab w:val="left" w:pos="328"/>
              </w:tabs>
              <w:spacing w:before="5" w:line="244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445003" w:rsidRPr="00B863C6">
              <w:rPr>
                <w:rFonts w:ascii="Arial" w:hAnsi="Arial" w:cs="Arial"/>
                <w:sz w:val="20"/>
                <w:szCs w:val="20"/>
              </w:rPr>
              <w:t xml:space="preserve">Устанавливайте </w:t>
            </w:r>
            <w:r w:rsidR="00B863C6" w:rsidRPr="00B863C6">
              <w:rPr>
                <w:rFonts w:ascii="Arial" w:hAnsi="Arial" w:cs="Arial"/>
                <w:sz w:val="20"/>
                <w:szCs w:val="20"/>
              </w:rPr>
              <w:t>стойку</w:t>
            </w:r>
            <w:r w:rsidR="00445003" w:rsidRPr="00B863C6">
              <w:rPr>
                <w:rFonts w:ascii="Arial" w:hAnsi="Arial" w:cs="Arial"/>
                <w:sz w:val="20"/>
                <w:szCs w:val="20"/>
              </w:rPr>
              <w:t xml:space="preserve"> только на ровную поверхность, без гравия и</w:t>
            </w:r>
            <w:r w:rsidR="00445003"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445003" w:rsidRPr="00B863C6">
              <w:rPr>
                <w:rFonts w:ascii="Arial" w:hAnsi="Arial" w:cs="Arial"/>
                <w:sz w:val="20"/>
                <w:szCs w:val="20"/>
              </w:rPr>
              <w:t>острых</w:t>
            </w:r>
            <w:r w:rsidR="00445003" w:rsidRPr="00B863C6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="00445003" w:rsidRPr="00B863C6">
              <w:rPr>
                <w:rFonts w:ascii="Arial" w:hAnsi="Arial" w:cs="Arial"/>
                <w:sz w:val="20"/>
                <w:szCs w:val="20"/>
              </w:rPr>
              <w:t>предметов,</w:t>
            </w:r>
            <w:r w:rsidR="00445003" w:rsidRPr="00B863C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="00445003" w:rsidRPr="00B863C6">
              <w:rPr>
                <w:rFonts w:ascii="Arial" w:hAnsi="Arial" w:cs="Arial"/>
                <w:sz w:val="20"/>
                <w:szCs w:val="20"/>
              </w:rPr>
              <w:t>которые</w:t>
            </w:r>
            <w:r w:rsidR="00445003" w:rsidRPr="00B863C6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="00445003" w:rsidRPr="00B863C6">
              <w:rPr>
                <w:rFonts w:ascii="Arial" w:hAnsi="Arial" w:cs="Arial"/>
                <w:sz w:val="20"/>
                <w:szCs w:val="20"/>
              </w:rPr>
              <w:t>могут</w:t>
            </w:r>
            <w:r w:rsidR="00445003" w:rsidRPr="00B863C6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="00B863C6" w:rsidRPr="00B863C6">
              <w:rPr>
                <w:rFonts w:ascii="Arial" w:hAnsi="Arial" w:cs="Arial"/>
                <w:sz w:val="20"/>
                <w:szCs w:val="20"/>
              </w:rPr>
              <w:t>повредить основание и привести к потере устойчивости стойки</w:t>
            </w:r>
            <w:r w:rsidR="00445003" w:rsidRPr="00B863C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D1022" w:rsidRPr="00B863C6" w:rsidRDefault="00F73ADD" w:rsidP="00445003">
            <w:pPr>
              <w:pStyle w:val="TableParagraph"/>
              <w:spacing w:before="46" w:line="242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>4. Во избежание повреждений не давите на основание стойки и не тяните за него.</w:t>
            </w:r>
          </w:p>
          <w:p w:rsidR="00F73ADD" w:rsidRPr="00B863C6" w:rsidRDefault="00F73ADD" w:rsidP="00445003">
            <w:pPr>
              <w:pStyle w:val="TableParagraph"/>
              <w:spacing w:before="46" w:line="242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 xml:space="preserve">5. </w:t>
            </w:r>
            <w:r w:rsidR="00D71D97" w:rsidRPr="00B863C6">
              <w:rPr>
                <w:rFonts w:ascii="Arial" w:hAnsi="Arial" w:cs="Arial"/>
                <w:sz w:val="20"/>
                <w:szCs w:val="20"/>
              </w:rPr>
              <w:t xml:space="preserve">Данное изделие предназначено только для домашнего использования и не может применяться </w:t>
            </w:r>
            <w:r w:rsidR="00B863C6" w:rsidRPr="00B863C6">
              <w:rPr>
                <w:rFonts w:ascii="Arial" w:hAnsi="Arial" w:cs="Arial"/>
                <w:sz w:val="20"/>
                <w:szCs w:val="20"/>
              </w:rPr>
              <w:t>для проведения профессиональных матчей</w:t>
            </w:r>
            <w:r w:rsidR="00D71D97" w:rsidRPr="00B863C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863C6" w:rsidRPr="00B863C6">
              <w:rPr>
                <w:rFonts w:ascii="Arial" w:hAnsi="Arial" w:cs="Arial"/>
                <w:sz w:val="20"/>
                <w:szCs w:val="20"/>
              </w:rPr>
              <w:t xml:space="preserve">По этой причине не выполняйте заброс мяча в корзину прыжком перед кольцом, </w:t>
            </w:r>
            <w:r w:rsidR="00D33D68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B863C6" w:rsidRPr="00B863C6">
              <w:rPr>
                <w:rFonts w:ascii="Arial" w:hAnsi="Arial" w:cs="Arial"/>
                <w:sz w:val="20"/>
                <w:szCs w:val="20"/>
              </w:rPr>
              <w:t xml:space="preserve">т.к. она не предусмотрена для этого. </w:t>
            </w:r>
            <w:r w:rsidR="00D71D97" w:rsidRPr="00B863C6">
              <w:rPr>
                <w:rFonts w:ascii="Arial" w:hAnsi="Arial" w:cs="Arial"/>
                <w:sz w:val="20"/>
                <w:szCs w:val="20"/>
              </w:rPr>
              <w:t>Перед использованием стойки снимите украшения (кольца, часы, цепочки и т.д.). При игре есть риск зацепиться украшением за кольцо или сетку – это может привести к падению конструкции и, как следствие, травмам.</w:t>
            </w:r>
          </w:p>
          <w:p w:rsidR="00F73ADD" w:rsidRPr="00B863C6" w:rsidRDefault="00445003" w:rsidP="00445003">
            <w:pPr>
              <w:pStyle w:val="TableParagraph"/>
              <w:spacing w:before="46" w:line="242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="00D71D97" w:rsidRPr="00B863C6">
              <w:rPr>
                <w:rFonts w:ascii="Arial" w:hAnsi="Arial" w:cs="Arial"/>
                <w:sz w:val="20"/>
                <w:szCs w:val="20"/>
              </w:rPr>
              <w:t>Не используйте баскетбольную стойку при сильном ветре и при других неблагоприятных погодных условиях. В этом случае изделие лучше убрать в безопасное место, предварительно опустив стойку на минимальную высоту.</w:t>
            </w:r>
          </w:p>
          <w:p w:rsidR="00445003" w:rsidRPr="00B863C6" w:rsidRDefault="00445003" w:rsidP="00445003">
            <w:pPr>
              <w:pStyle w:val="TableParagraph"/>
              <w:spacing w:before="46" w:line="242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>7. Нельзя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висеть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на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кольце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или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влезать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на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D33D68">
              <w:rPr>
                <w:rFonts w:ascii="Arial" w:hAnsi="Arial" w:cs="Arial"/>
                <w:sz w:val="20"/>
                <w:szCs w:val="20"/>
              </w:rPr>
              <w:t>стойку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-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это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может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привести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к</w:t>
            </w:r>
            <w:r w:rsidRPr="00B863C6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863C6">
              <w:rPr>
                <w:rFonts w:ascii="Arial" w:hAnsi="Arial" w:cs="Arial"/>
                <w:sz w:val="20"/>
                <w:szCs w:val="20"/>
              </w:rPr>
              <w:t>травмам или повреждению конструкции.</w:t>
            </w:r>
          </w:p>
          <w:p w:rsidR="00445003" w:rsidRPr="00B863C6" w:rsidRDefault="00445003" w:rsidP="00445003">
            <w:pPr>
              <w:pStyle w:val="TableParagraph"/>
              <w:spacing w:before="46" w:line="242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 xml:space="preserve">8. </w:t>
            </w:r>
            <w:r w:rsidR="00B863C6" w:rsidRPr="00B863C6">
              <w:rPr>
                <w:rFonts w:ascii="Arial" w:hAnsi="Arial" w:cs="Arial"/>
                <w:sz w:val="20"/>
                <w:szCs w:val="20"/>
              </w:rPr>
              <w:t>Стойка должна быть собрана и разобрана исключительно взрослыми. Дети не допускаются к процессу сборки и демонтажа.</w:t>
            </w:r>
          </w:p>
          <w:p w:rsidR="00445003" w:rsidRPr="00B863C6" w:rsidRDefault="00445003" w:rsidP="00445003">
            <w:pPr>
              <w:pStyle w:val="TableParagraph"/>
              <w:spacing w:before="46" w:line="242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>9.</w:t>
            </w:r>
            <w:r w:rsidR="006A63BE" w:rsidRPr="00B863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63C6" w:rsidRPr="00B863C6">
              <w:rPr>
                <w:rFonts w:ascii="Arial" w:hAnsi="Arial" w:cs="Arial"/>
                <w:sz w:val="20"/>
                <w:szCs w:val="20"/>
              </w:rPr>
              <w:t>В целях предотвращения повреждения основания не используйте наполнение водой при температуре воздуха ниже 0°C. В этом случае слейте воду и заполните основание песком.</w:t>
            </w:r>
          </w:p>
          <w:p w:rsidR="00A903BE" w:rsidRPr="006A63BE" w:rsidRDefault="00445003" w:rsidP="006A63BE">
            <w:pPr>
              <w:pStyle w:val="TableParagraph"/>
              <w:spacing w:before="46" w:line="242" w:lineRule="auto"/>
              <w:ind w:left="303" w:right="2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63C6">
              <w:rPr>
                <w:rFonts w:ascii="Arial" w:hAnsi="Arial" w:cs="Arial"/>
                <w:sz w:val="20"/>
                <w:szCs w:val="20"/>
              </w:rPr>
              <w:t>10. Регулярно проверяйте стойку на предмет ослабленных крепежей и повреждённых деталей. При обнаружении неисправности</w:t>
            </w:r>
            <w:r w:rsidR="006A63BE" w:rsidRPr="00B863C6">
              <w:rPr>
                <w:rFonts w:ascii="Arial" w:hAnsi="Arial" w:cs="Arial"/>
                <w:sz w:val="20"/>
                <w:szCs w:val="20"/>
              </w:rPr>
              <w:t xml:space="preserve"> оперативно предпримите действия по её устранению.</w:t>
            </w:r>
            <w:r w:rsidR="006A63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A903BE" w:rsidRDefault="00A903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57" w:type="dxa"/>
          </w:tcPr>
          <w:p w:rsidR="00A903BE" w:rsidRDefault="00A862CD">
            <w:pPr>
              <w:pStyle w:val="TableParagraph"/>
              <w:rPr>
                <w:rFonts w:ascii="Times New Roman"/>
                <w:sz w:val="36"/>
              </w:rPr>
            </w:pPr>
            <w:r>
              <w:rPr>
                <w:rFonts w:ascii="Arial" w:hAnsi="Arial"/>
                <w:b/>
                <w:noProof/>
                <w:sz w:val="32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4238D442" wp14:editId="1933B142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60325</wp:posOffset>
                  </wp:positionV>
                  <wp:extent cx="757568" cy="790575"/>
                  <wp:effectExtent l="0" t="0" r="444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FC_BASKETBAL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68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62CD" w:rsidRPr="006E78F7" w:rsidRDefault="00A862CD" w:rsidP="001D1022">
            <w:pPr>
              <w:pStyle w:val="TableParagraph"/>
              <w:spacing w:before="314"/>
              <w:ind w:left="302" w:right="368"/>
              <w:jc w:val="center"/>
              <w:rPr>
                <w:rFonts w:ascii="Arial" w:hAnsi="Arial"/>
                <w:b/>
                <w:sz w:val="32"/>
              </w:rPr>
            </w:pPr>
          </w:p>
          <w:p w:rsidR="00A862CD" w:rsidRPr="006E78F7" w:rsidRDefault="00A862CD" w:rsidP="00A862CD">
            <w:pPr>
              <w:pStyle w:val="TableParagraph"/>
              <w:jc w:val="center"/>
              <w:rPr>
                <w:rFonts w:ascii="Arial" w:hAnsi="Arial"/>
                <w:b/>
                <w:sz w:val="32"/>
                <w:szCs w:val="32"/>
              </w:rPr>
            </w:pPr>
          </w:p>
          <w:p w:rsidR="00A862CD" w:rsidRPr="00A862CD" w:rsidRDefault="00B13B8F" w:rsidP="00A862CD">
            <w:pPr>
              <w:pStyle w:val="TableParagraph"/>
              <w:jc w:val="center"/>
              <w:rPr>
                <w:rFonts w:ascii="Arial" w:hAnsi="Arial"/>
                <w:b/>
                <w:spacing w:val="-1"/>
                <w:sz w:val="32"/>
                <w:szCs w:val="32"/>
              </w:rPr>
            </w:pPr>
            <w:r w:rsidRPr="00A862CD">
              <w:rPr>
                <w:rFonts w:ascii="Arial" w:hAnsi="Arial"/>
                <w:b/>
                <w:sz w:val="32"/>
                <w:szCs w:val="32"/>
              </w:rPr>
              <w:t>ИНСТРУКЦИЯ ПО СБОРКЕ И ЭКСПЛУАТАЦИИ</w:t>
            </w:r>
            <w:r w:rsidRPr="00A862CD">
              <w:rPr>
                <w:rFonts w:ascii="Arial" w:hAnsi="Arial"/>
                <w:b/>
                <w:spacing w:val="-86"/>
                <w:sz w:val="32"/>
                <w:szCs w:val="32"/>
              </w:rPr>
              <w:t xml:space="preserve"> </w:t>
            </w:r>
            <w:r w:rsidRPr="00A862CD">
              <w:rPr>
                <w:rFonts w:ascii="Arial" w:hAnsi="Arial"/>
                <w:b/>
                <w:sz w:val="32"/>
                <w:szCs w:val="32"/>
              </w:rPr>
              <w:t>БАСКЕТБОЛЬНОЙ</w:t>
            </w:r>
            <w:r w:rsidRPr="00A862CD">
              <w:rPr>
                <w:rFonts w:ascii="Arial" w:hAnsi="Arial"/>
                <w:b/>
                <w:spacing w:val="-2"/>
                <w:sz w:val="32"/>
                <w:szCs w:val="32"/>
              </w:rPr>
              <w:t xml:space="preserve"> </w:t>
            </w:r>
            <w:r w:rsidRPr="00A862CD">
              <w:rPr>
                <w:rFonts w:ascii="Arial" w:hAnsi="Arial"/>
                <w:b/>
                <w:sz w:val="32"/>
                <w:szCs w:val="32"/>
              </w:rPr>
              <w:t>СТОЙКИ</w:t>
            </w:r>
            <w:r w:rsidRPr="00A862CD">
              <w:rPr>
                <w:rFonts w:ascii="Arial" w:hAnsi="Arial"/>
                <w:b/>
                <w:spacing w:val="-1"/>
                <w:sz w:val="32"/>
                <w:szCs w:val="32"/>
              </w:rPr>
              <w:t xml:space="preserve"> </w:t>
            </w:r>
          </w:p>
          <w:p w:rsidR="00A903BE" w:rsidRPr="00A862CD" w:rsidRDefault="00A862CD" w:rsidP="00A862CD">
            <w:pPr>
              <w:pStyle w:val="TableParagraph"/>
              <w:jc w:val="center"/>
              <w:rPr>
                <w:rFonts w:ascii="Times New Roman"/>
                <w:sz w:val="32"/>
                <w:szCs w:val="32"/>
              </w:rPr>
            </w:pPr>
            <w:r w:rsidRPr="00A862CD">
              <w:rPr>
                <w:rFonts w:ascii="Arial" w:hAnsi="Arial"/>
                <w:spacing w:val="-1"/>
                <w:sz w:val="32"/>
                <w:szCs w:val="32"/>
              </w:rPr>
              <w:t xml:space="preserve">Артикул: </w:t>
            </w:r>
            <w:r w:rsidRPr="00A862CD">
              <w:rPr>
                <w:rFonts w:ascii="Arial" w:hAnsi="Arial"/>
                <w:spacing w:val="-1"/>
                <w:sz w:val="32"/>
                <w:szCs w:val="32"/>
                <w:lang w:val="en-US"/>
              </w:rPr>
              <w:t>STAND</w:t>
            </w:r>
            <w:r w:rsidRPr="00A862CD">
              <w:rPr>
                <w:rFonts w:ascii="Arial" w:hAnsi="Arial"/>
                <w:spacing w:val="-1"/>
                <w:sz w:val="32"/>
                <w:szCs w:val="32"/>
              </w:rPr>
              <w:t>44</w:t>
            </w:r>
            <w:r w:rsidRPr="00A862CD">
              <w:rPr>
                <w:rFonts w:ascii="Arial" w:hAnsi="Arial"/>
                <w:spacing w:val="-1"/>
                <w:sz w:val="32"/>
                <w:szCs w:val="32"/>
                <w:lang w:val="en-US"/>
              </w:rPr>
              <w:t>A</w:t>
            </w:r>
            <w:r w:rsidRPr="00A862CD">
              <w:rPr>
                <w:rFonts w:ascii="Arial" w:hAnsi="Arial"/>
                <w:spacing w:val="-1"/>
                <w:sz w:val="32"/>
                <w:szCs w:val="32"/>
              </w:rPr>
              <w:t>034</w:t>
            </w:r>
          </w:p>
          <w:p w:rsidR="00A903BE" w:rsidRDefault="007056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82.1pt;margin-top:5.95pt;width:129.9pt;height:283.1pt;z-index:-251657728;mso-position-horizontal-relative:text;mso-position-vertical-relative:text;mso-width-relative:page;mso-height-relative:page" wrapcoords="-75 0 -75 21474 21600 21474 21600 0 -75 0">
                  <v:imagedata r:id="rId7" o:title=""/>
                </v:shape>
                <o:OLEObject Type="Embed" ProgID="PBrush" ShapeID="_x0000_s1026" DrawAspect="Content" ObjectID="_1705309378" r:id="rId8"/>
              </w:pict>
            </w:r>
          </w:p>
          <w:p w:rsidR="00A903BE" w:rsidRDefault="00A903BE">
            <w:pPr>
              <w:pStyle w:val="TableParagraph"/>
              <w:rPr>
                <w:rFonts w:ascii="Times New Roman"/>
                <w:sz w:val="20"/>
              </w:rPr>
            </w:pPr>
          </w:p>
          <w:p w:rsidR="00A903BE" w:rsidRDefault="00A903BE">
            <w:pPr>
              <w:pStyle w:val="TableParagraph"/>
              <w:rPr>
                <w:rFonts w:ascii="Times New Roman"/>
                <w:sz w:val="20"/>
              </w:rPr>
            </w:pPr>
          </w:p>
          <w:p w:rsidR="00A903BE" w:rsidRDefault="006E78F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5C7026F9" wp14:editId="55940209">
                  <wp:simplePos x="0" y="0"/>
                  <wp:positionH relativeFrom="column">
                    <wp:posOffset>3258350</wp:posOffset>
                  </wp:positionH>
                  <wp:positionV relativeFrom="paragraph">
                    <wp:posOffset>73537</wp:posOffset>
                  </wp:positionV>
                  <wp:extent cx="780415" cy="828675"/>
                  <wp:effectExtent l="0" t="0" r="635" b="9525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3BE" w:rsidRDefault="00A903BE">
            <w:pPr>
              <w:pStyle w:val="TableParagraph"/>
              <w:rPr>
                <w:rFonts w:ascii="Times New Roman"/>
                <w:sz w:val="20"/>
              </w:rPr>
            </w:pPr>
          </w:p>
          <w:p w:rsidR="00A903BE" w:rsidRDefault="00A903BE">
            <w:pPr>
              <w:pStyle w:val="TableParagraph"/>
              <w:rPr>
                <w:rFonts w:ascii="Times New Roman"/>
                <w:sz w:val="20"/>
              </w:rPr>
            </w:pPr>
          </w:p>
          <w:p w:rsidR="00A903BE" w:rsidRDefault="00A903BE">
            <w:pPr>
              <w:pStyle w:val="TableParagraph"/>
              <w:rPr>
                <w:rFonts w:ascii="Times New Roman"/>
                <w:sz w:val="20"/>
              </w:rPr>
            </w:pPr>
          </w:p>
          <w:p w:rsidR="00A903BE" w:rsidRDefault="00A903BE">
            <w:pPr>
              <w:pStyle w:val="TableParagraph"/>
              <w:rPr>
                <w:rFonts w:ascii="Times New Roman"/>
                <w:sz w:val="20"/>
              </w:rPr>
            </w:pPr>
          </w:p>
          <w:p w:rsidR="00A903BE" w:rsidRDefault="00A903BE">
            <w:pPr>
              <w:pStyle w:val="TableParagraph"/>
              <w:rPr>
                <w:rFonts w:ascii="Times New Roman"/>
                <w:sz w:val="20"/>
              </w:rPr>
            </w:pPr>
          </w:p>
          <w:p w:rsidR="00A903BE" w:rsidRDefault="00A903BE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A903BE" w:rsidRPr="00BE0E1B" w:rsidRDefault="00B13B8F">
            <w:pPr>
              <w:pStyle w:val="TableParagraph"/>
              <w:spacing w:before="149"/>
              <w:ind w:left="4296" w:right="709"/>
              <w:jc w:val="center"/>
              <w:rPr>
                <w:rFonts w:ascii="Arial" w:hAnsi="Arial" w:cs="Arial"/>
                <w:b/>
                <w:color w:val="595959" w:themeColor="text1" w:themeTint="A6"/>
              </w:rPr>
            </w:pPr>
            <w:r w:rsidRPr="00BE0E1B">
              <w:rPr>
                <w:rFonts w:ascii="Arial" w:hAnsi="Arial" w:cs="Arial"/>
                <w:b/>
                <w:color w:val="595959" w:themeColor="text1" w:themeTint="A6"/>
              </w:rPr>
              <w:t>ВНИМАНИЕ:</w:t>
            </w:r>
          </w:p>
          <w:p w:rsidR="00A903BE" w:rsidRPr="00BE0E1B" w:rsidRDefault="00B13B8F" w:rsidP="001D1022">
            <w:pPr>
              <w:pStyle w:val="TableParagraph"/>
              <w:spacing w:before="6" w:line="244" w:lineRule="auto"/>
              <w:ind w:left="4304" w:right="567"/>
              <w:jc w:val="center"/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BE0E1B">
              <w:rPr>
                <w:rFonts w:ascii="Arial" w:hAnsi="Arial" w:cs="Arial"/>
                <w:color w:val="595959" w:themeColor="text1" w:themeTint="A6"/>
                <w:sz w:val="20"/>
              </w:rPr>
              <w:t xml:space="preserve">НЕПРАВИЛЬНАЯ УСТАНОВКА </w:t>
            </w:r>
            <w:r w:rsidR="00BE0E1B" w:rsidRPr="00BE0E1B">
              <w:rPr>
                <w:rFonts w:ascii="Arial" w:hAnsi="Arial" w:cs="Arial"/>
                <w:color w:val="595959" w:themeColor="text1" w:themeTint="A6"/>
                <w:sz w:val="20"/>
              </w:rPr>
              <w:t>И ЭКСПЛУАТАЦИЯ</w:t>
            </w:r>
            <w:r w:rsidRPr="00BE0E1B">
              <w:rPr>
                <w:rFonts w:ascii="Arial" w:hAnsi="Arial" w:cs="Arial"/>
                <w:color w:val="595959" w:themeColor="text1" w:themeTint="A6"/>
                <w:sz w:val="20"/>
              </w:rPr>
              <w:t xml:space="preserve"> СТОЙКИ МОЖЕТ ПРИВЕСТИ К СЕРЬЁЗНЫМ ТРАВМАМ И ПОВ</w:t>
            </w:r>
            <w:r w:rsidR="00BE0E1B" w:rsidRPr="00BE0E1B">
              <w:rPr>
                <w:rFonts w:ascii="Arial" w:hAnsi="Arial" w:cs="Arial"/>
                <w:color w:val="595959" w:themeColor="text1" w:themeTint="A6"/>
                <w:sz w:val="20"/>
              </w:rPr>
              <w:t>РЕ</w:t>
            </w:r>
            <w:r w:rsidRPr="00BE0E1B">
              <w:rPr>
                <w:rFonts w:ascii="Arial" w:hAnsi="Arial" w:cs="Arial"/>
                <w:color w:val="595959" w:themeColor="text1" w:themeTint="A6"/>
                <w:sz w:val="20"/>
              </w:rPr>
              <w:t>ЖДЕНИЯМ.</w:t>
            </w:r>
          </w:p>
          <w:p w:rsidR="00A903BE" w:rsidRPr="00BE0E1B" w:rsidRDefault="00B13B8F">
            <w:pPr>
              <w:pStyle w:val="TableParagraph"/>
              <w:spacing w:before="74" w:line="244" w:lineRule="auto"/>
              <w:ind w:left="4304" w:right="709"/>
              <w:jc w:val="center"/>
              <w:rPr>
                <w:rFonts w:ascii="Arial" w:hAnsi="Arial" w:cs="Arial"/>
                <w:color w:val="595959" w:themeColor="text1" w:themeTint="A6"/>
                <w:sz w:val="20"/>
              </w:rPr>
            </w:pPr>
            <w:r w:rsidRPr="00BE0E1B">
              <w:rPr>
                <w:rFonts w:ascii="Arial" w:hAnsi="Arial" w:cs="Arial"/>
                <w:color w:val="595959" w:themeColor="text1" w:themeTint="A6"/>
                <w:sz w:val="20"/>
              </w:rPr>
              <w:t>Виснуть на кольце строго запрещается!</w:t>
            </w:r>
          </w:p>
          <w:p w:rsidR="006E78F7" w:rsidRPr="00705658" w:rsidRDefault="006E78F7" w:rsidP="006E78F7">
            <w:pPr>
              <w:pStyle w:val="TableParagraph"/>
              <w:jc w:val="both"/>
              <w:rPr>
                <w:rFonts w:ascii="Arial" w:hAnsi="Arial"/>
                <w:b/>
                <w:spacing w:val="-2"/>
                <w:u w:val="thick" w:color="000000"/>
              </w:rPr>
            </w:pPr>
          </w:p>
          <w:p w:rsidR="006E78F7" w:rsidRPr="00705658" w:rsidRDefault="006E78F7" w:rsidP="006E78F7">
            <w:pPr>
              <w:pStyle w:val="TableParagraph"/>
              <w:jc w:val="both"/>
              <w:rPr>
                <w:rFonts w:ascii="Arial" w:hAnsi="Arial"/>
                <w:b/>
                <w:spacing w:val="-2"/>
                <w:u w:val="thick" w:color="000000"/>
              </w:rPr>
            </w:pPr>
          </w:p>
          <w:p w:rsidR="006E78F7" w:rsidRPr="00705658" w:rsidRDefault="006E78F7" w:rsidP="006E78F7">
            <w:pPr>
              <w:pStyle w:val="TableParagraph"/>
              <w:jc w:val="both"/>
              <w:rPr>
                <w:rFonts w:ascii="Arial" w:hAnsi="Arial"/>
                <w:b/>
                <w:spacing w:val="-2"/>
                <w:u w:val="thick" w:color="000000"/>
              </w:rPr>
            </w:pPr>
          </w:p>
          <w:p w:rsidR="006E78F7" w:rsidRPr="00705658" w:rsidRDefault="006E78F7" w:rsidP="006E78F7">
            <w:pPr>
              <w:pStyle w:val="TableParagraph"/>
              <w:jc w:val="both"/>
              <w:rPr>
                <w:rFonts w:ascii="Arial" w:hAnsi="Arial"/>
                <w:b/>
                <w:spacing w:val="-2"/>
                <w:u w:val="thick" w:color="000000"/>
              </w:rPr>
            </w:pPr>
          </w:p>
          <w:p w:rsidR="006E78F7" w:rsidRPr="00705658" w:rsidRDefault="006E78F7" w:rsidP="006E78F7">
            <w:pPr>
              <w:pStyle w:val="TableParagraph"/>
              <w:jc w:val="both"/>
              <w:rPr>
                <w:rFonts w:ascii="Arial" w:hAnsi="Arial"/>
                <w:b/>
                <w:spacing w:val="-2"/>
                <w:u w:val="thick" w:color="000000"/>
              </w:rPr>
            </w:pPr>
            <w:bookmarkStart w:id="0" w:name="_GoBack"/>
            <w:bookmarkEnd w:id="0"/>
          </w:p>
          <w:p w:rsidR="006E78F7" w:rsidRPr="00705658" w:rsidRDefault="006E78F7" w:rsidP="006E78F7">
            <w:pPr>
              <w:pStyle w:val="TableParagraph"/>
              <w:jc w:val="both"/>
              <w:rPr>
                <w:rFonts w:ascii="Arial" w:hAnsi="Arial"/>
                <w:b/>
                <w:spacing w:val="-2"/>
                <w:u w:val="thick" w:color="000000"/>
              </w:rPr>
            </w:pPr>
          </w:p>
          <w:p w:rsidR="006E78F7" w:rsidRPr="00705658" w:rsidRDefault="006E78F7" w:rsidP="006E78F7">
            <w:pPr>
              <w:pStyle w:val="TableParagraph"/>
              <w:jc w:val="both"/>
              <w:rPr>
                <w:rFonts w:ascii="Arial" w:hAnsi="Arial"/>
                <w:b/>
                <w:spacing w:val="-2"/>
                <w:u w:val="thick" w:color="000000"/>
              </w:rPr>
            </w:pPr>
          </w:p>
          <w:p w:rsidR="006E78F7" w:rsidRPr="00A408AE" w:rsidRDefault="006E78F7" w:rsidP="006E78F7">
            <w:pPr>
              <w:pStyle w:val="TableParagraph"/>
              <w:jc w:val="both"/>
              <w:rPr>
                <w:rFonts w:ascii="Arial" w:eastAsia="Arial" w:hAnsi="Arial" w:cs="Arial"/>
              </w:rPr>
            </w:pPr>
            <w:r w:rsidRPr="00A408AE">
              <w:rPr>
                <w:rFonts w:ascii="Arial" w:hAnsi="Arial"/>
                <w:b/>
                <w:spacing w:val="-2"/>
                <w:u w:val="thick" w:color="000000"/>
              </w:rPr>
              <w:t>ПРИМЕЧАНИЕ:</w:t>
            </w:r>
          </w:p>
          <w:p w:rsidR="006E78F7" w:rsidRPr="006E78F7" w:rsidRDefault="006E78F7" w:rsidP="006E78F7">
            <w:pPr>
              <w:pStyle w:val="TableParagraph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78F7">
              <w:rPr>
                <w:rFonts w:ascii="Arial" w:hAnsi="Arial"/>
                <w:spacing w:val="-1"/>
                <w:sz w:val="20"/>
                <w:szCs w:val="20"/>
              </w:rPr>
              <w:t>Сборка</w:t>
            </w:r>
            <w:r w:rsidRPr="006E78F7">
              <w:rPr>
                <w:rFonts w:ascii="Arial" w:hAnsi="Arial"/>
                <w:spacing w:val="45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z w:val="20"/>
                <w:szCs w:val="20"/>
              </w:rPr>
              <w:t>и</w:t>
            </w:r>
            <w:r w:rsidRPr="006E78F7">
              <w:rPr>
                <w:rFonts w:ascii="Arial" w:hAnsi="Arial"/>
                <w:spacing w:val="44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установка</w:t>
            </w:r>
            <w:r w:rsidRPr="006E78F7">
              <w:rPr>
                <w:rFonts w:ascii="Arial" w:hAnsi="Arial"/>
                <w:spacing w:val="45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всех</w:t>
            </w:r>
            <w:r w:rsidRPr="006E78F7">
              <w:rPr>
                <w:rFonts w:ascii="Arial" w:hAnsi="Arial"/>
                <w:spacing w:val="43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баскетбольных</w:t>
            </w:r>
            <w:r w:rsidRPr="006E78F7">
              <w:rPr>
                <w:rFonts w:ascii="Arial" w:hAnsi="Arial"/>
                <w:spacing w:val="43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стоек,</w:t>
            </w:r>
            <w:r w:rsidRPr="006E78F7">
              <w:rPr>
                <w:rFonts w:ascii="Arial" w:hAnsi="Arial"/>
                <w:spacing w:val="46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включая</w:t>
            </w:r>
            <w:r w:rsidRPr="006E78F7">
              <w:rPr>
                <w:rFonts w:ascii="Arial" w:hAnsi="Arial"/>
                <w:spacing w:val="46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2"/>
                <w:sz w:val="20"/>
                <w:szCs w:val="20"/>
              </w:rPr>
              <w:t>те,</w:t>
            </w:r>
            <w:r w:rsidRPr="006E78F7">
              <w:rPr>
                <w:rFonts w:ascii="Arial" w:hAnsi="Arial"/>
                <w:spacing w:val="46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2"/>
                <w:sz w:val="20"/>
                <w:szCs w:val="20"/>
              </w:rPr>
              <w:t>что</w:t>
            </w:r>
            <w:r w:rsidRPr="006E78F7">
              <w:rPr>
                <w:rFonts w:ascii="Arial" w:hAnsi="Arial"/>
                <w:spacing w:val="43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используются</w:t>
            </w:r>
            <w:r w:rsidRPr="006E78F7">
              <w:rPr>
                <w:rFonts w:ascii="Arial" w:hAnsi="Arial"/>
                <w:spacing w:val="38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для</w:t>
            </w:r>
            <w:r w:rsidRPr="006E78F7">
              <w:rPr>
                <w:rFonts w:ascii="Arial" w:hAnsi="Arial"/>
                <w:spacing w:val="38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демонстрации,</w:t>
            </w:r>
            <w:r w:rsidRPr="006E78F7">
              <w:rPr>
                <w:rFonts w:ascii="Arial" w:hAnsi="Arial"/>
                <w:spacing w:val="39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должна</w:t>
            </w:r>
            <w:r w:rsidRPr="006E78F7">
              <w:rPr>
                <w:rFonts w:ascii="Arial" w:hAnsi="Arial"/>
                <w:spacing w:val="37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производиться</w:t>
            </w:r>
            <w:r w:rsidRPr="006E78F7">
              <w:rPr>
                <w:rFonts w:ascii="Arial" w:hAnsi="Arial"/>
                <w:spacing w:val="41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согласно</w:t>
            </w:r>
            <w:r w:rsidRPr="006E78F7">
              <w:rPr>
                <w:rFonts w:ascii="Arial" w:hAnsi="Arial"/>
                <w:spacing w:val="30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2"/>
                <w:sz w:val="20"/>
                <w:szCs w:val="20"/>
              </w:rPr>
              <w:t>инструкции.</w:t>
            </w:r>
            <w:r w:rsidRPr="006E78F7">
              <w:rPr>
                <w:rFonts w:ascii="Arial" w:hAnsi="Arial"/>
                <w:spacing w:val="45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Несоблюдение</w:t>
            </w:r>
            <w:r w:rsidRPr="006E78F7">
              <w:rPr>
                <w:rFonts w:ascii="Arial" w:hAnsi="Arial"/>
                <w:spacing w:val="43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инструкции</w:t>
            </w:r>
            <w:r w:rsidRPr="006E78F7">
              <w:rPr>
                <w:rFonts w:ascii="Arial" w:hAnsi="Arial"/>
                <w:spacing w:val="43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может</w:t>
            </w:r>
            <w:r w:rsidRPr="006E78F7">
              <w:rPr>
                <w:rFonts w:ascii="Arial" w:hAnsi="Arial"/>
                <w:spacing w:val="43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привести</w:t>
            </w:r>
            <w:r w:rsidRPr="006E78F7">
              <w:rPr>
                <w:rFonts w:ascii="Arial" w:hAnsi="Arial"/>
                <w:spacing w:val="43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z w:val="20"/>
                <w:szCs w:val="20"/>
              </w:rPr>
              <w:t>к</w:t>
            </w:r>
            <w:r w:rsidRPr="006E78F7">
              <w:rPr>
                <w:rFonts w:ascii="Arial" w:hAnsi="Arial"/>
                <w:spacing w:val="41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серьезным</w:t>
            </w:r>
            <w:r w:rsidRPr="006E78F7">
              <w:rPr>
                <w:rFonts w:ascii="Arial" w:hAnsi="Arial"/>
                <w:spacing w:val="39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травмам.</w:t>
            </w:r>
          </w:p>
          <w:p w:rsidR="006E78F7" w:rsidRPr="006E78F7" w:rsidRDefault="006E78F7" w:rsidP="006E78F7">
            <w:pPr>
              <w:pStyle w:val="TableParagraph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78F7">
              <w:rPr>
                <w:rFonts w:ascii="Arial" w:hAnsi="Arial"/>
                <w:spacing w:val="-1"/>
                <w:sz w:val="20"/>
                <w:szCs w:val="20"/>
              </w:rPr>
              <w:t>Внимательно</w:t>
            </w:r>
            <w:r w:rsidRPr="006E78F7">
              <w:rPr>
                <w:rFonts w:ascii="Arial" w:hAnsi="Arial"/>
                <w:spacing w:val="5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ознакомьтесь</w:t>
            </w:r>
            <w:r w:rsidRPr="006E78F7">
              <w:rPr>
                <w:rFonts w:ascii="Arial" w:hAnsi="Arial"/>
                <w:spacing w:val="6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z w:val="20"/>
                <w:szCs w:val="20"/>
              </w:rPr>
              <w:t>со</w:t>
            </w:r>
            <w:r w:rsidRPr="006E78F7">
              <w:rPr>
                <w:rFonts w:ascii="Arial" w:hAnsi="Arial"/>
                <w:spacing w:val="5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всеми</w:t>
            </w:r>
            <w:r w:rsidRPr="006E78F7">
              <w:rPr>
                <w:rFonts w:ascii="Arial" w:hAnsi="Arial"/>
                <w:spacing w:val="7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2"/>
                <w:sz w:val="20"/>
                <w:szCs w:val="20"/>
              </w:rPr>
              <w:t>мерами</w:t>
            </w:r>
            <w:r w:rsidRPr="006E78F7">
              <w:rPr>
                <w:rFonts w:ascii="Arial" w:hAnsi="Arial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7"/>
                <w:sz w:val="20"/>
                <w:szCs w:val="20"/>
              </w:rPr>
              <w:t>предосторожности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.</w:t>
            </w:r>
            <w:r w:rsidRPr="006E78F7">
              <w:rPr>
                <w:rFonts w:ascii="Arial" w:hAnsi="Arial"/>
                <w:spacing w:val="29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Детям</w:t>
            </w:r>
            <w:r w:rsidRPr="006E78F7">
              <w:rPr>
                <w:rFonts w:ascii="Arial" w:hAnsi="Arial"/>
                <w:spacing w:val="59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рекомендуется</w:t>
            </w:r>
            <w:r w:rsidRPr="006E78F7">
              <w:rPr>
                <w:rFonts w:ascii="Arial" w:hAnsi="Arial"/>
                <w:spacing w:val="57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пользоваться</w:t>
            </w:r>
            <w:r w:rsidRPr="006E78F7">
              <w:rPr>
                <w:rFonts w:ascii="Arial" w:hAnsi="Arial"/>
                <w:spacing w:val="57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тренажёром</w:t>
            </w:r>
            <w:r w:rsidRPr="006E78F7">
              <w:rPr>
                <w:rFonts w:ascii="Arial" w:hAnsi="Arial"/>
                <w:spacing w:val="56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под</w:t>
            </w:r>
            <w:r w:rsidRPr="006E78F7">
              <w:rPr>
                <w:rFonts w:ascii="Arial" w:hAnsi="Arial"/>
                <w:spacing w:val="58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присмотром</w:t>
            </w:r>
            <w:r w:rsidRPr="006E78F7">
              <w:rPr>
                <w:rFonts w:ascii="Arial" w:hAnsi="Arial"/>
                <w:spacing w:val="25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взрослых.</w:t>
            </w:r>
          </w:p>
          <w:p w:rsidR="00A903BE" w:rsidRDefault="006E78F7" w:rsidP="006E78F7">
            <w:pPr>
              <w:pStyle w:val="TableParagraph"/>
              <w:jc w:val="both"/>
              <w:rPr>
                <w:rFonts w:ascii="Arial" w:hAnsi="Arial"/>
                <w:spacing w:val="-1"/>
                <w:sz w:val="20"/>
                <w:szCs w:val="20"/>
              </w:rPr>
            </w:pPr>
            <w:r w:rsidRPr="006E78F7">
              <w:rPr>
                <w:rFonts w:ascii="Arial" w:hAnsi="Arial"/>
                <w:spacing w:val="-1"/>
                <w:sz w:val="20"/>
                <w:szCs w:val="20"/>
              </w:rPr>
              <w:t>Сборка</w:t>
            </w:r>
            <w:r w:rsidRPr="006E78F7">
              <w:rPr>
                <w:rFonts w:ascii="Arial" w:hAnsi="Arial"/>
                <w:spacing w:val="17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баскетбольных</w:t>
            </w:r>
            <w:r w:rsidRPr="006E78F7">
              <w:rPr>
                <w:rFonts w:ascii="Arial" w:hAnsi="Arial"/>
                <w:spacing w:val="15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стоек</w:t>
            </w:r>
            <w:r w:rsidRPr="006E78F7">
              <w:rPr>
                <w:rFonts w:ascii="Arial" w:hAnsi="Arial"/>
                <w:spacing w:val="17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осуществляется</w:t>
            </w:r>
            <w:r w:rsidRPr="006E78F7">
              <w:rPr>
                <w:rFonts w:ascii="Arial" w:hAnsi="Arial"/>
                <w:spacing w:val="18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только</w:t>
            </w:r>
            <w:r w:rsidRPr="006E78F7">
              <w:rPr>
                <w:rFonts w:ascii="Arial" w:hAnsi="Arial"/>
                <w:spacing w:val="17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2"/>
                <w:sz w:val="20"/>
                <w:szCs w:val="20"/>
              </w:rPr>
              <w:t>взрослыми</w:t>
            </w:r>
            <w:r w:rsidRPr="006E78F7">
              <w:rPr>
                <w:rFonts w:ascii="Arial" w:hAnsi="Arial"/>
                <w:spacing w:val="37"/>
                <w:sz w:val="20"/>
                <w:szCs w:val="20"/>
              </w:rPr>
              <w:t xml:space="preserve"> </w:t>
            </w:r>
            <w:r w:rsidRPr="006E78F7">
              <w:rPr>
                <w:rFonts w:ascii="Arial" w:hAnsi="Arial"/>
                <w:spacing w:val="-1"/>
                <w:sz w:val="20"/>
                <w:szCs w:val="20"/>
              </w:rPr>
              <w:t>людьми. Для сборки требуются не менее двух взрослых.</w:t>
            </w:r>
          </w:p>
          <w:p w:rsidR="00705658" w:rsidRPr="006E78F7" w:rsidRDefault="00705658" w:rsidP="006E78F7">
            <w:pPr>
              <w:pStyle w:val="TableParagraph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05658">
              <w:rPr>
                <w:rFonts w:ascii="Arial" w:hAnsi="Arial"/>
                <w:spacing w:val="-1"/>
                <w:sz w:val="20"/>
                <w:szCs w:val="20"/>
              </w:rPr>
              <w:t xml:space="preserve">Мы </w:t>
            </w:r>
            <w:r w:rsidRPr="00880E48">
              <w:rPr>
                <w:rFonts w:ascii="Arial" w:hAnsi="Arial"/>
                <w:spacing w:val="-1"/>
                <w:sz w:val="20"/>
                <w:szCs w:val="20"/>
              </w:rPr>
              <w:t>признательны</w:t>
            </w:r>
            <w:r w:rsidRPr="00705658">
              <w:rPr>
                <w:rFonts w:ascii="Arial" w:hAnsi="Arial"/>
                <w:spacing w:val="-1"/>
                <w:sz w:val="20"/>
                <w:szCs w:val="20"/>
              </w:rPr>
              <w:t xml:space="preserve"> </w:t>
            </w:r>
            <w:r w:rsidRPr="00880E48">
              <w:rPr>
                <w:rFonts w:ascii="Arial" w:hAnsi="Arial"/>
                <w:spacing w:val="-1"/>
                <w:sz w:val="20"/>
                <w:szCs w:val="20"/>
              </w:rPr>
              <w:t>за</w:t>
            </w:r>
            <w:r w:rsidRPr="00705658">
              <w:rPr>
                <w:rFonts w:ascii="Arial" w:hAnsi="Arial"/>
                <w:spacing w:val="-1"/>
                <w:sz w:val="20"/>
                <w:szCs w:val="20"/>
              </w:rPr>
              <w:t xml:space="preserve"> </w:t>
            </w:r>
            <w:r w:rsidRPr="00880E48">
              <w:rPr>
                <w:rFonts w:ascii="Arial" w:hAnsi="Arial"/>
                <w:spacing w:val="-1"/>
                <w:sz w:val="20"/>
                <w:szCs w:val="20"/>
              </w:rPr>
              <w:t>покупку</w:t>
            </w:r>
            <w:r w:rsidRPr="00705658">
              <w:rPr>
                <w:rFonts w:ascii="Arial" w:hAnsi="Arial"/>
                <w:spacing w:val="-1"/>
                <w:sz w:val="20"/>
                <w:szCs w:val="20"/>
              </w:rPr>
              <w:t xml:space="preserve"> </w:t>
            </w:r>
            <w:r w:rsidRPr="00880E48">
              <w:rPr>
                <w:rFonts w:ascii="Arial" w:hAnsi="Arial"/>
                <w:spacing w:val="-1"/>
                <w:sz w:val="20"/>
                <w:szCs w:val="20"/>
              </w:rPr>
              <w:t>нашей</w:t>
            </w:r>
            <w:r w:rsidRPr="00705658">
              <w:rPr>
                <w:rFonts w:ascii="Arial" w:hAnsi="Arial"/>
                <w:spacing w:val="-1"/>
                <w:sz w:val="20"/>
                <w:szCs w:val="20"/>
              </w:rPr>
              <w:t xml:space="preserve"> продукции. Мы </w:t>
            </w:r>
            <w:r w:rsidRPr="00880E48">
              <w:rPr>
                <w:rFonts w:ascii="Arial" w:hAnsi="Arial"/>
                <w:spacing w:val="-1"/>
                <w:sz w:val="20"/>
                <w:szCs w:val="20"/>
              </w:rPr>
              <w:t>уверены,</w:t>
            </w:r>
            <w:r w:rsidRPr="00705658">
              <w:rPr>
                <w:rFonts w:ascii="Arial" w:hAnsi="Arial"/>
                <w:spacing w:val="-1"/>
                <w:sz w:val="20"/>
                <w:szCs w:val="20"/>
              </w:rPr>
              <w:t xml:space="preserve"> </w:t>
            </w:r>
            <w:r w:rsidRPr="00880E48">
              <w:rPr>
                <w:rFonts w:ascii="Arial" w:hAnsi="Arial"/>
                <w:spacing w:val="-1"/>
                <w:sz w:val="20"/>
                <w:szCs w:val="20"/>
              </w:rPr>
              <w:t>что</w:t>
            </w:r>
            <w:r w:rsidRPr="00705658">
              <w:rPr>
                <w:rFonts w:ascii="Arial" w:hAnsi="Arial"/>
                <w:spacing w:val="-1"/>
                <w:sz w:val="20"/>
                <w:szCs w:val="20"/>
              </w:rPr>
              <w:t xml:space="preserve"> </w:t>
            </w:r>
            <w:r w:rsidRPr="00880E48">
              <w:rPr>
                <w:rFonts w:ascii="Arial" w:hAnsi="Arial"/>
                <w:spacing w:val="-1"/>
                <w:sz w:val="20"/>
                <w:szCs w:val="20"/>
              </w:rPr>
              <w:t>Вы</w:t>
            </w:r>
            <w:r w:rsidRPr="00705658">
              <w:rPr>
                <w:rFonts w:ascii="Arial" w:hAnsi="Arial"/>
                <w:spacing w:val="-1"/>
                <w:sz w:val="20"/>
                <w:szCs w:val="20"/>
              </w:rPr>
              <w:t xml:space="preserve"> </w:t>
            </w:r>
            <w:r w:rsidRPr="00880E48">
              <w:rPr>
                <w:rFonts w:ascii="Arial" w:hAnsi="Arial"/>
                <w:spacing w:val="-1"/>
                <w:sz w:val="20"/>
                <w:szCs w:val="20"/>
              </w:rPr>
              <w:t>останетесь довольны</w:t>
            </w:r>
            <w:r w:rsidRPr="00705658">
              <w:rPr>
                <w:rFonts w:ascii="Arial" w:hAnsi="Arial"/>
                <w:spacing w:val="-1"/>
                <w:sz w:val="20"/>
                <w:szCs w:val="20"/>
              </w:rPr>
              <w:t xml:space="preserve"> своим </w:t>
            </w:r>
            <w:r w:rsidRPr="00880E48">
              <w:rPr>
                <w:rFonts w:ascii="Arial" w:hAnsi="Arial"/>
                <w:spacing w:val="-1"/>
                <w:sz w:val="20"/>
                <w:szCs w:val="20"/>
              </w:rPr>
              <w:t>выбором.</w:t>
            </w:r>
          </w:p>
        </w:tc>
      </w:tr>
      <w:tr w:rsidR="00A903BE" w:rsidTr="001D1022">
        <w:trPr>
          <w:trHeight w:val="277"/>
        </w:trPr>
        <w:tc>
          <w:tcPr>
            <w:tcW w:w="7939" w:type="dxa"/>
          </w:tcPr>
          <w:p w:rsidR="00A903BE" w:rsidRDefault="00B13B8F">
            <w:pPr>
              <w:pStyle w:val="TableParagraph"/>
              <w:spacing w:line="257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A903BE" w:rsidRDefault="00A903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57" w:type="dxa"/>
          </w:tcPr>
          <w:p w:rsidR="00A903BE" w:rsidRDefault="00B13B8F">
            <w:pPr>
              <w:pStyle w:val="TableParagraph"/>
              <w:spacing w:line="257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A903BE" w:rsidRDefault="00A903BE">
      <w:pPr>
        <w:rPr>
          <w:sz w:val="2"/>
          <w:szCs w:val="2"/>
        </w:rPr>
      </w:pPr>
    </w:p>
    <w:p w:rsidR="00A903BE" w:rsidRDefault="00A903BE">
      <w:pPr>
        <w:rPr>
          <w:sz w:val="2"/>
          <w:szCs w:val="2"/>
        </w:rPr>
        <w:sectPr w:rsidR="00A903BE">
          <w:type w:val="continuous"/>
          <w:pgSz w:w="16840" w:h="11910" w:orient="landscape"/>
          <w:pgMar w:top="280" w:right="1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3100"/>
        <w:gridCol w:w="283"/>
        <w:gridCol w:w="8080"/>
      </w:tblGrid>
      <w:tr w:rsidR="00445003" w:rsidTr="002D44DB">
        <w:trPr>
          <w:trHeight w:val="2664"/>
        </w:trPr>
        <w:tc>
          <w:tcPr>
            <w:tcW w:w="4839" w:type="dxa"/>
            <w:vMerge w:val="restart"/>
          </w:tcPr>
          <w:p w:rsidR="00445003" w:rsidRDefault="00445003" w:rsidP="00445003">
            <w:pPr>
              <w:pStyle w:val="TableParagraph"/>
              <w:rPr>
                <w:rFonts w:ascii="Times New Roman"/>
                <w:sz w:val="20"/>
              </w:rPr>
            </w:pPr>
          </w:p>
          <w:p w:rsidR="00445003" w:rsidRDefault="00445003" w:rsidP="00445003">
            <w:pPr>
              <w:pStyle w:val="TableParagraph"/>
              <w:rPr>
                <w:rFonts w:ascii="Times New Roman"/>
                <w:sz w:val="20"/>
              </w:rPr>
            </w:pPr>
          </w:p>
          <w:p w:rsidR="00445003" w:rsidRDefault="00445003" w:rsidP="00445003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445003" w:rsidRDefault="002D44DB" w:rsidP="00445003">
            <w:pPr>
              <w:pStyle w:val="TableParagraph"/>
              <w:ind w:left="20" w:right="-87"/>
              <w:rPr>
                <w:rFonts w:ascii="Times New Roman"/>
                <w:sz w:val="20"/>
              </w:rPr>
            </w:pPr>
            <w:r>
              <w:object w:dxaOrig="4320" w:dyaOrig="459">
                <v:shape id="_x0000_i1025" type="#_x0000_t75" style="width:230.05pt;height:413.3pt" o:ole="">
                  <v:imagedata r:id="rId10" o:title=""/>
                </v:shape>
                <o:OLEObject Type="Embed" ProgID="PBrush" ShapeID="_x0000_i1025" DrawAspect="Content" ObjectID="_1705309376" r:id="rId11"/>
              </w:object>
            </w:r>
          </w:p>
        </w:tc>
        <w:tc>
          <w:tcPr>
            <w:tcW w:w="3100" w:type="dxa"/>
            <w:vMerge w:val="restart"/>
          </w:tcPr>
          <w:p w:rsidR="00445003" w:rsidRDefault="00445003" w:rsidP="00445003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1"/>
              <w:ind w:right="-58" w:hanging="270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Колесо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83"/>
              <w:ind w:hanging="270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Основание</w:t>
            </w:r>
          </w:p>
          <w:p w:rsidR="00445003" w:rsidRPr="00D27D0D" w:rsidRDefault="00BA384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86"/>
              <w:ind w:hanging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Осевой стержень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84"/>
              <w:ind w:hanging="270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Опорный рычаг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83"/>
              <w:ind w:hanging="270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Нижняя секция стойки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86"/>
              <w:ind w:hanging="270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Средняя секция стойки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84"/>
              <w:ind w:hanging="270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Верхняя секция стойки</w:t>
            </w:r>
          </w:p>
          <w:p w:rsidR="006534BE" w:rsidRPr="00D27D0D" w:rsidRDefault="00B863C6" w:rsidP="00445003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84"/>
              <w:ind w:hanging="270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Кронштейн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378"/>
              </w:tabs>
              <w:spacing w:before="84"/>
              <w:ind w:hanging="270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Кольцо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512"/>
              </w:tabs>
              <w:spacing w:before="86"/>
              <w:ind w:left="511" w:hanging="404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Баскетбольный щит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512"/>
              </w:tabs>
              <w:spacing w:before="83"/>
              <w:ind w:left="511" w:hanging="404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Болт М8*20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512"/>
              </w:tabs>
              <w:spacing w:before="84"/>
              <w:ind w:left="511" w:hanging="404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Болт М8*70</w:t>
            </w:r>
          </w:p>
          <w:p w:rsidR="00445003" w:rsidRPr="00D27D0D" w:rsidRDefault="006534BE" w:rsidP="00445003">
            <w:pPr>
              <w:pStyle w:val="TableParagraph"/>
              <w:numPr>
                <w:ilvl w:val="0"/>
                <w:numId w:val="1"/>
              </w:numPr>
              <w:tabs>
                <w:tab w:val="left" w:pos="512"/>
              </w:tabs>
              <w:spacing w:before="86"/>
              <w:ind w:left="511" w:hanging="404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Фиксирующий винт</w:t>
            </w:r>
          </w:p>
          <w:p w:rsidR="006534BE" w:rsidRPr="00D27D0D" w:rsidRDefault="006534BE" w:rsidP="006534BE">
            <w:pPr>
              <w:pStyle w:val="TableParagraph"/>
              <w:numPr>
                <w:ilvl w:val="0"/>
                <w:numId w:val="1"/>
              </w:numPr>
              <w:tabs>
                <w:tab w:val="left" w:pos="512"/>
              </w:tabs>
              <w:spacing w:before="84"/>
              <w:ind w:left="511" w:hanging="404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Болт М8*60</w:t>
            </w:r>
          </w:p>
          <w:p w:rsidR="006534BE" w:rsidRPr="00D27D0D" w:rsidRDefault="006534BE" w:rsidP="006534BE">
            <w:pPr>
              <w:pStyle w:val="TableParagraph"/>
              <w:numPr>
                <w:ilvl w:val="0"/>
                <w:numId w:val="1"/>
              </w:numPr>
              <w:tabs>
                <w:tab w:val="left" w:pos="512"/>
              </w:tabs>
              <w:spacing w:before="84"/>
              <w:ind w:left="511" w:hanging="404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Болт М8*40</w:t>
            </w:r>
          </w:p>
          <w:p w:rsidR="006534BE" w:rsidRPr="00D27D0D" w:rsidRDefault="006534BE" w:rsidP="006534BE">
            <w:pPr>
              <w:pStyle w:val="TableParagraph"/>
              <w:numPr>
                <w:ilvl w:val="0"/>
                <w:numId w:val="1"/>
              </w:numPr>
              <w:tabs>
                <w:tab w:val="left" w:pos="512"/>
              </w:tabs>
              <w:spacing w:before="84"/>
              <w:ind w:left="511" w:hanging="404"/>
              <w:rPr>
                <w:rFonts w:ascii="Arial" w:hAnsi="Arial" w:cs="Arial"/>
              </w:rPr>
            </w:pPr>
            <w:r w:rsidRPr="00D27D0D">
              <w:rPr>
                <w:rFonts w:ascii="Arial" w:hAnsi="Arial" w:cs="Arial"/>
              </w:rPr>
              <w:t>Болт М8*16</w:t>
            </w:r>
          </w:p>
          <w:p w:rsidR="00445003" w:rsidRDefault="00445003" w:rsidP="006534BE">
            <w:pPr>
              <w:pStyle w:val="TableParagraph"/>
              <w:tabs>
                <w:tab w:val="left" w:pos="512"/>
              </w:tabs>
              <w:spacing w:before="81" w:line="244" w:lineRule="auto"/>
              <w:ind w:right="974"/>
              <w:rPr>
                <w:sz w:val="24"/>
              </w:rPr>
            </w:pPr>
          </w:p>
        </w:tc>
        <w:tc>
          <w:tcPr>
            <w:tcW w:w="283" w:type="dxa"/>
            <w:vMerge w:val="restart"/>
            <w:tcBorders>
              <w:top w:val="nil"/>
            </w:tcBorders>
          </w:tcPr>
          <w:p w:rsidR="00445003" w:rsidRDefault="00445003" w:rsidP="004450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80" w:type="dxa"/>
          </w:tcPr>
          <w:p w:rsidR="00445003" w:rsidRDefault="00974970" w:rsidP="00D27D0D">
            <w:pPr>
              <w:pStyle w:val="TableParagraph"/>
              <w:tabs>
                <w:tab w:val="left" w:pos="586"/>
              </w:tabs>
              <w:spacing w:before="120" w:line="245" w:lineRule="auto"/>
              <w:ind w:left="17" w:right="79"/>
              <w:jc w:val="center"/>
              <w:rPr>
                <w:sz w:val="24"/>
              </w:rPr>
            </w:pPr>
            <w:r>
              <w:object w:dxaOrig="3545" w:dyaOrig="4320">
                <v:shape id="_x0000_i1026" type="#_x0000_t75" style="width:353.45pt;height:118.75pt" o:ole="">
                  <v:imagedata r:id="rId12" o:title=""/>
                </v:shape>
                <o:OLEObject Type="Embed" ProgID="PBrush" ShapeID="_x0000_i1026" DrawAspect="Content" ObjectID="_1705309377" r:id="rId13"/>
              </w:object>
            </w:r>
          </w:p>
        </w:tc>
      </w:tr>
      <w:tr w:rsidR="00445003" w:rsidTr="00F318D9">
        <w:trPr>
          <w:trHeight w:val="7918"/>
        </w:trPr>
        <w:tc>
          <w:tcPr>
            <w:tcW w:w="4839" w:type="dxa"/>
            <w:vMerge/>
          </w:tcPr>
          <w:p w:rsidR="00445003" w:rsidRDefault="00445003" w:rsidP="004450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0" w:type="dxa"/>
            <w:vMerge/>
          </w:tcPr>
          <w:p w:rsidR="00445003" w:rsidRDefault="00445003" w:rsidP="00445003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</w:tc>
        <w:tc>
          <w:tcPr>
            <w:tcW w:w="283" w:type="dxa"/>
            <w:vMerge/>
          </w:tcPr>
          <w:p w:rsidR="00445003" w:rsidRDefault="00445003" w:rsidP="004450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80" w:type="dxa"/>
          </w:tcPr>
          <w:p w:rsidR="00D27D0D" w:rsidRDefault="00D27D0D" w:rsidP="00445003">
            <w:pPr>
              <w:pStyle w:val="TableParagraph"/>
              <w:spacing w:before="92"/>
              <w:ind w:left="140"/>
              <w:jc w:val="center"/>
              <w:rPr>
                <w:rFonts w:ascii="Arial" w:hAnsi="Arial"/>
                <w:b/>
                <w:sz w:val="32"/>
                <w:szCs w:val="32"/>
              </w:rPr>
            </w:pPr>
          </w:p>
          <w:p w:rsidR="00445003" w:rsidRPr="00445003" w:rsidRDefault="00445003" w:rsidP="005E48FF">
            <w:pPr>
              <w:pStyle w:val="TableParagraph"/>
              <w:spacing w:before="92" w:after="120"/>
              <w:ind w:left="142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445003">
              <w:rPr>
                <w:rFonts w:ascii="Arial" w:hAnsi="Arial"/>
                <w:b/>
                <w:sz w:val="32"/>
                <w:szCs w:val="32"/>
              </w:rPr>
              <w:t>ЭТАПЫ</w:t>
            </w:r>
            <w:r w:rsidRPr="00445003">
              <w:rPr>
                <w:rFonts w:ascii="Arial" w:hAnsi="Arial"/>
                <w:b/>
                <w:spacing w:val="-4"/>
                <w:sz w:val="32"/>
                <w:szCs w:val="32"/>
              </w:rPr>
              <w:t xml:space="preserve"> </w:t>
            </w:r>
            <w:r w:rsidRPr="00445003">
              <w:rPr>
                <w:rFonts w:ascii="Arial" w:hAnsi="Arial"/>
                <w:b/>
                <w:sz w:val="32"/>
                <w:szCs w:val="32"/>
              </w:rPr>
              <w:t>СБОРКИ</w:t>
            </w:r>
          </w:p>
          <w:p w:rsidR="005E48FF" w:rsidRPr="00F318D9" w:rsidRDefault="005E48FF" w:rsidP="00F318D9">
            <w:pPr>
              <w:pStyle w:val="TableParagraph"/>
              <w:tabs>
                <w:tab w:val="left" w:pos="727"/>
              </w:tabs>
              <w:spacing w:before="44" w:line="276" w:lineRule="auto"/>
              <w:ind w:left="727" w:right="407" w:hanging="283"/>
              <w:jc w:val="both"/>
              <w:rPr>
                <w:rFonts w:ascii="Arial" w:hAnsi="Arial" w:cs="Arial"/>
                <w:b/>
                <w:sz w:val="20"/>
              </w:rPr>
            </w:pPr>
            <w:r w:rsidRPr="00F318D9">
              <w:rPr>
                <w:rFonts w:ascii="Arial" w:hAnsi="Arial" w:cs="Arial"/>
                <w:b/>
                <w:sz w:val="20"/>
              </w:rPr>
              <w:t xml:space="preserve">1. Сборка основания: </w:t>
            </w:r>
          </w:p>
          <w:p w:rsidR="005E48FF" w:rsidRDefault="005E48FF" w:rsidP="00F318D9">
            <w:pPr>
              <w:pStyle w:val="TableParagraph"/>
              <w:tabs>
                <w:tab w:val="left" w:pos="727"/>
              </w:tabs>
              <w:spacing w:before="44" w:after="120" w:line="276" w:lineRule="auto"/>
              <w:ind w:left="726" w:right="408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Установите ось (3) в основание (2) </w:t>
            </w:r>
            <w:r w:rsidR="00F318D9">
              <w:rPr>
                <w:rFonts w:ascii="Arial" w:hAnsi="Arial" w:cs="Arial"/>
                <w:sz w:val="20"/>
              </w:rPr>
              <w:t xml:space="preserve">стойки </w:t>
            </w:r>
            <w:r>
              <w:rPr>
                <w:rFonts w:ascii="Arial" w:hAnsi="Arial" w:cs="Arial"/>
                <w:sz w:val="20"/>
              </w:rPr>
              <w:t>в следующей последовательности: сначала вставьте ось в отверстие в передней части основания, затем в правое колесо, нижнюю секцию стойку (5) и в завершение – в левое колесо. Закрепите один конец рычагов (4) на основании (2) при помощи винта (11), а второй конец – на нижней секции стойки (5) при помощи винтов (12).</w:t>
            </w:r>
          </w:p>
          <w:p w:rsidR="005E48FF" w:rsidRPr="00F318D9" w:rsidRDefault="005E48FF" w:rsidP="00F318D9">
            <w:pPr>
              <w:pStyle w:val="TableParagraph"/>
              <w:tabs>
                <w:tab w:val="left" w:pos="727"/>
              </w:tabs>
              <w:spacing w:before="44" w:line="276" w:lineRule="auto"/>
              <w:ind w:left="727" w:right="407" w:hanging="283"/>
              <w:jc w:val="both"/>
              <w:rPr>
                <w:rFonts w:ascii="Arial" w:hAnsi="Arial" w:cs="Arial"/>
                <w:b/>
                <w:sz w:val="20"/>
              </w:rPr>
            </w:pPr>
            <w:r w:rsidRPr="00F318D9">
              <w:rPr>
                <w:rFonts w:ascii="Arial" w:hAnsi="Arial" w:cs="Arial"/>
                <w:b/>
                <w:sz w:val="20"/>
              </w:rPr>
              <w:t>2. Сборка верхней секции стойки, баскетбольного щита и кольца:</w:t>
            </w:r>
          </w:p>
          <w:p w:rsidR="005E48FF" w:rsidRDefault="00F318D9" w:rsidP="00F318D9">
            <w:pPr>
              <w:pStyle w:val="TableParagraph"/>
              <w:tabs>
                <w:tab w:val="left" w:pos="727"/>
              </w:tabs>
              <w:spacing w:before="44" w:after="120" w:line="276" w:lineRule="auto"/>
              <w:ind w:left="726" w:right="408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При</w:t>
            </w:r>
            <w:r w:rsidR="005E48FF">
              <w:rPr>
                <w:rFonts w:ascii="Arial" w:hAnsi="Arial" w:cs="Arial"/>
                <w:sz w:val="20"/>
              </w:rPr>
              <w:t xml:space="preserve">крепите баскетбольный щит (10) и кольцо (9) </w:t>
            </w:r>
            <w:r>
              <w:rPr>
                <w:rFonts w:ascii="Arial" w:hAnsi="Arial" w:cs="Arial"/>
                <w:sz w:val="20"/>
              </w:rPr>
              <w:t>к</w:t>
            </w:r>
            <w:r w:rsidR="005E48FF">
              <w:rPr>
                <w:rFonts w:ascii="Arial" w:hAnsi="Arial" w:cs="Arial"/>
                <w:sz w:val="20"/>
              </w:rPr>
              <w:t xml:space="preserve"> верхней секции (7) при помощи винтов (15).</w:t>
            </w:r>
          </w:p>
          <w:p w:rsidR="005E48FF" w:rsidRPr="00F318D9" w:rsidRDefault="005E48FF" w:rsidP="00F318D9">
            <w:pPr>
              <w:pStyle w:val="TableParagraph"/>
              <w:tabs>
                <w:tab w:val="left" w:pos="727"/>
              </w:tabs>
              <w:spacing w:before="44" w:line="276" w:lineRule="auto"/>
              <w:ind w:left="727" w:right="407" w:hanging="283"/>
              <w:jc w:val="both"/>
              <w:rPr>
                <w:rFonts w:ascii="Arial" w:hAnsi="Arial" w:cs="Arial"/>
                <w:b/>
                <w:sz w:val="20"/>
              </w:rPr>
            </w:pPr>
            <w:r w:rsidRPr="00F318D9">
              <w:rPr>
                <w:rFonts w:ascii="Arial" w:hAnsi="Arial" w:cs="Arial"/>
                <w:b/>
                <w:sz w:val="20"/>
              </w:rPr>
              <w:t>3. Сборка кронштейна:</w:t>
            </w:r>
          </w:p>
          <w:p w:rsidR="005E48FF" w:rsidRDefault="005E48FF" w:rsidP="00F318D9">
            <w:pPr>
              <w:pStyle w:val="TableParagraph"/>
              <w:tabs>
                <w:tab w:val="left" w:pos="727"/>
              </w:tabs>
              <w:spacing w:before="44" w:after="120" w:line="276" w:lineRule="auto"/>
              <w:ind w:left="726" w:right="408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Закрепите кронштейн (8) на верхней секции стойки (7) при помощи винтов (14).</w:t>
            </w:r>
          </w:p>
          <w:p w:rsidR="005E48FF" w:rsidRPr="00F318D9" w:rsidRDefault="005E48FF" w:rsidP="00F318D9">
            <w:pPr>
              <w:pStyle w:val="TableParagraph"/>
              <w:tabs>
                <w:tab w:val="left" w:pos="727"/>
              </w:tabs>
              <w:spacing w:before="44" w:line="276" w:lineRule="auto"/>
              <w:ind w:left="727" w:right="407" w:hanging="283"/>
              <w:jc w:val="both"/>
              <w:rPr>
                <w:rFonts w:ascii="Arial" w:hAnsi="Arial" w:cs="Arial"/>
                <w:b/>
                <w:sz w:val="20"/>
              </w:rPr>
            </w:pPr>
            <w:r w:rsidRPr="00F318D9">
              <w:rPr>
                <w:rFonts w:ascii="Arial" w:hAnsi="Arial" w:cs="Arial"/>
                <w:b/>
                <w:sz w:val="20"/>
              </w:rPr>
              <w:t>4. Сборка нижней и средней секции стойки:</w:t>
            </w:r>
          </w:p>
          <w:p w:rsidR="005E48FF" w:rsidRDefault="005E48FF" w:rsidP="00F318D9">
            <w:pPr>
              <w:pStyle w:val="TableParagraph"/>
              <w:tabs>
                <w:tab w:val="left" w:pos="586"/>
                <w:tab w:val="left" w:pos="727"/>
              </w:tabs>
              <w:spacing w:before="44" w:after="120" w:line="276" w:lineRule="auto"/>
              <w:ind w:left="726" w:right="408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Соедините нижнюю (5) и среднюю (6) секции при помощи винта (14).</w:t>
            </w:r>
          </w:p>
          <w:p w:rsidR="005E48FF" w:rsidRPr="00F318D9" w:rsidRDefault="005E48FF" w:rsidP="00F318D9">
            <w:pPr>
              <w:pStyle w:val="TableParagraph"/>
              <w:tabs>
                <w:tab w:val="left" w:pos="727"/>
              </w:tabs>
              <w:spacing w:before="44" w:line="276" w:lineRule="auto"/>
              <w:ind w:left="727" w:right="407" w:hanging="283"/>
              <w:jc w:val="both"/>
              <w:rPr>
                <w:rFonts w:ascii="Arial" w:hAnsi="Arial" w:cs="Arial"/>
                <w:b/>
                <w:sz w:val="20"/>
              </w:rPr>
            </w:pPr>
            <w:r w:rsidRPr="00F318D9">
              <w:rPr>
                <w:rFonts w:ascii="Arial" w:hAnsi="Arial" w:cs="Arial"/>
                <w:b/>
                <w:sz w:val="20"/>
              </w:rPr>
              <w:t>5. Сборк</w:t>
            </w:r>
            <w:r w:rsidR="00F318D9">
              <w:rPr>
                <w:rFonts w:ascii="Arial" w:hAnsi="Arial" w:cs="Arial"/>
                <w:b/>
                <w:sz w:val="20"/>
              </w:rPr>
              <w:t>а</w:t>
            </w:r>
            <w:r w:rsidRPr="00F318D9">
              <w:rPr>
                <w:rFonts w:ascii="Arial" w:hAnsi="Arial" w:cs="Arial"/>
                <w:b/>
                <w:sz w:val="20"/>
              </w:rPr>
              <w:t xml:space="preserve"> средней и верхней секции стойки:</w:t>
            </w:r>
          </w:p>
          <w:p w:rsidR="005E48FF" w:rsidRDefault="00F318D9" w:rsidP="00F318D9">
            <w:pPr>
              <w:pStyle w:val="TableParagraph"/>
              <w:tabs>
                <w:tab w:val="left" w:pos="727"/>
              </w:tabs>
              <w:spacing w:before="44" w:line="276" w:lineRule="auto"/>
              <w:ind w:left="727" w:right="407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Вставьте среднюю секцию (6) в нижнюю (5), отрегулируйте стойку по высоте и закрепите конструкцию при помощи фиксирующих винтов (13).</w:t>
            </w:r>
          </w:p>
          <w:p w:rsidR="00445003" w:rsidRDefault="00445003" w:rsidP="00F318D9">
            <w:pPr>
              <w:pStyle w:val="TableParagraph"/>
              <w:tabs>
                <w:tab w:val="left" w:pos="405"/>
              </w:tabs>
              <w:spacing w:line="244" w:lineRule="auto"/>
              <w:ind w:left="377" w:right="79"/>
              <w:rPr>
                <w:rFonts w:ascii="Arial" w:hAnsi="Arial"/>
                <w:b/>
                <w:sz w:val="24"/>
              </w:rPr>
            </w:pPr>
          </w:p>
        </w:tc>
      </w:tr>
      <w:tr w:rsidR="00445003" w:rsidTr="003776E6">
        <w:trPr>
          <w:trHeight w:val="277"/>
        </w:trPr>
        <w:tc>
          <w:tcPr>
            <w:tcW w:w="7939" w:type="dxa"/>
            <w:gridSpan w:val="2"/>
          </w:tcPr>
          <w:p w:rsidR="00445003" w:rsidRDefault="00445003" w:rsidP="00445003">
            <w:pPr>
              <w:pStyle w:val="TableParagraph"/>
              <w:spacing w:line="257" w:lineRule="exact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83" w:type="dxa"/>
            <w:vMerge/>
            <w:tcBorders>
              <w:bottom w:val="nil"/>
            </w:tcBorders>
          </w:tcPr>
          <w:p w:rsidR="00445003" w:rsidRDefault="00445003" w:rsidP="00445003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45003" w:rsidRDefault="00445003" w:rsidP="00445003">
            <w:pPr>
              <w:pStyle w:val="TableParagraph"/>
              <w:spacing w:line="257" w:lineRule="exact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</w:tbl>
    <w:p w:rsidR="00B13B8F" w:rsidRDefault="00B13B8F"/>
    <w:sectPr w:rsidR="00B13B8F">
      <w:pgSz w:w="16840" w:h="11910" w:orient="landscape"/>
      <w:pgMar w:top="280" w:right="12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644F9"/>
    <w:multiLevelType w:val="hybridMultilevel"/>
    <w:tmpl w:val="78967D2C"/>
    <w:lvl w:ilvl="0" w:tplc="92CC39DE">
      <w:start w:val="1"/>
      <w:numFmt w:val="decimal"/>
      <w:lvlText w:val="%1."/>
      <w:lvlJc w:val="left"/>
      <w:pPr>
        <w:ind w:left="107" w:hanging="284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ru-RU" w:eastAsia="en-US" w:bidi="ar-SA"/>
      </w:rPr>
    </w:lvl>
    <w:lvl w:ilvl="1" w:tplc="8B920C64">
      <w:numFmt w:val="bullet"/>
      <w:lvlText w:val=""/>
      <w:lvlJc w:val="left"/>
      <w:pPr>
        <w:ind w:left="424" w:hanging="21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150EC8E">
      <w:start w:val="1"/>
      <w:numFmt w:val="decimal"/>
      <w:lvlText w:val="%3."/>
      <w:lvlJc w:val="left"/>
      <w:pPr>
        <w:ind w:left="1048" w:hanging="221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ru-RU" w:eastAsia="en-US" w:bidi="ar-SA"/>
      </w:rPr>
    </w:lvl>
    <w:lvl w:ilvl="3" w:tplc="AB406708">
      <w:numFmt w:val="bullet"/>
      <w:lvlText w:val="•"/>
      <w:lvlJc w:val="left"/>
      <w:pPr>
        <w:ind w:left="1898" w:hanging="221"/>
      </w:pPr>
      <w:rPr>
        <w:rFonts w:hint="default"/>
        <w:lang w:val="ru-RU" w:eastAsia="en-US" w:bidi="ar-SA"/>
      </w:rPr>
    </w:lvl>
    <w:lvl w:ilvl="4" w:tplc="F3849968">
      <w:numFmt w:val="bullet"/>
      <w:lvlText w:val="•"/>
      <w:lvlJc w:val="left"/>
      <w:pPr>
        <w:ind w:left="2757" w:hanging="221"/>
      </w:pPr>
      <w:rPr>
        <w:rFonts w:hint="default"/>
        <w:lang w:val="ru-RU" w:eastAsia="en-US" w:bidi="ar-SA"/>
      </w:rPr>
    </w:lvl>
    <w:lvl w:ilvl="5" w:tplc="A604560E">
      <w:numFmt w:val="bullet"/>
      <w:lvlText w:val="•"/>
      <w:lvlJc w:val="left"/>
      <w:pPr>
        <w:ind w:left="3615" w:hanging="221"/>
      </w:pPr>
      <w:rPr>
        <w:rFonts w:hint="default"/>
        <w:lang w:val="ru-RU" w:eastAsia="en-US" w:bidi="ar-SA"/>
      </w:rPr>
    </w:lvl>
    <w:lvl w:ilvl="6" w:tplc="C76E5F38">
      <w:numFmt w:val="bullet"/>
      <w:lvlText w:val="•"/>
      <w:lvlJc w:val="left"/>
      <w:pPr>
        <w:ind w:left="4474" w:hanging="221"/>
      </w:pPr>
      <w:rPr>
        <w:rFonts w:hint="default"/>
        <w:lang w:val="ru-RU" w:eastAsia="en-US" w:bidi="ar-SA"/>
      </w:rPr>
    </w:lvl>
    <w:lvl w:ilvl="7" w:tplc="4C364BF6">
      <w:numFmt w:val="bullet"/>
      <w:lvlText w:val="•"/>
      <w:lvlJc w:val="left"/>
      <w:pPr>
        <w:ind w:left="5333" w:hanging="221"/>
      </w:pPr>
      <w:rPr>
        <w:rFonts w:hint="default"/>
        <w:lang w:val="ru-RU" w:eastAsia="en-US" w:bidi="ar-SA"/>
      </w:rPr>
    </w:lvl>
    <w:lvl w:ilvl="8" w:tplc="93489842">
      <w:numFmt w:val="bullet"/>
      <w:lvlText w:val="•"/>
      <w:lvlJc w:val="left"/>
      <w:pPr>
        <w:ind w:left="6191" w:hanging="221"/>
      </w:pPr>
      <w:rPr>
        <w:rFonts w:hint="default"/>
        <w:lang w:val="ru-RU" w:eastAsia="en-US" w:bidi="ar-SA"/>
      </w:rPr>
    </w:lvl>
  </w:abstractNum>
  <w:abstractNum w:abstractNumId="1">
    <w:nsid w:val="38EC6453"/>
    <w:multiLevelType w:val="hybridMultilevel"/>
    <w:tmpl w:val="21726E10"/>
    <w:lvl w:ilvl="0" w:tplc="CE144E90">
      <w:start w:val="1"/>
      <w:numFmt w:val="decimal"/>
      <w:lvlText w:val="%1."/>
      <w:lvlJc w:val="left"/>
      <w:pPr>
        <w:ind w:left="377" w:hanging="269"/>
        <w:jc w:val="left"/>
      </w:pPr>
      <w:rPr>
        <w:rFonts w:ascii="Arial" w:eastAsia="Microsoft Sans Serif" w:hAnsi="Arial" w:cs="Arial" w:hint="default"/>
        <w:w w:val="100"/>
        <w:sz w:val="24"/>
        <w:szCs w:val="24"/>
        <w:lang w:val="ru-RU" w:eastAsia="en-US" w:bidi="ar-SA"/>
      </w:rPr>
    </w:lvl>
    <w:lvl w:ilvl="1" w:tplc="762844C0">
      <w:numFmt w:val="bullet"/>
      <w:lvlText w:val="•"/>
      <w:lvlJc w:val="left"/>
      <w:pPr>
        <w:ind w:left="679" w:hanging="269"/>
      </w:pPr>
      <w:rPr>
        <w:rFonts w:hint="default"/>
        <w:lang w:val="ru-RU" w:eastAsia="en-US" w:bidi="ar-SA"/>
      </w:rPr>
    </w:lvl>
    <w:lvl w:ilvl="2" w:tplc="C62C2D4C">
      <w:numFmt w:val="bullet"/>
      <w:lvlText w:val="•"/>
      <w:lvlJc w:val="left"/>
      <w:pPr>
        <w:ind w:left="978" w:hanging="269"/>
      </w:pPr>
      <w:rPr>
        <w:rFonts w:hint="default"/>
        <w:lang w:val="ru-RU" w:eastAsia="en-US" w:bidi="ar-SA"/>
      </w:rPr>
    </w:lvl>
    <w:lvl w:ilvl="3" w:tplc="24621DF0">
      <w:numFmt w:val="bullet"/>
      <w:lvlText w:val="•"/>
      <w:lvlJc w:val="left"/>
      <w:pPr>
        <w:ind w:left="1277" w:hanging="269"/>
      </w:pPr>
      <w:rPr>
        <w:rFonts w:hint="default"/>
        <w:lang w:val="ru-RU" w:eastAsia="en-US" w:bidi="ar-SA"/>
      </w:rPr>
    </w:lvl>
    <w:lvl w:ilvl="4" w:tplc="D67830B8">
      <w:numFmt w:val="bullet"/>
      <w:lvlText w:val="•"/>
      <w:lvlJc w:val="left"/>
      <w:pPr>
        <w:ind w:left="1577" w:hanging="269"/>
      </w:pPr>
      <w:rPr>
        <w:rFonts w:hint="default"/>
        <w:lang w:val="ru-RU" w:eastAsia="en-US" w:bidi="ar-SA"/>
      </w:rPr>
    </w:lvl>
    <w:lvl w:ilvl="5" w:tplc="879AB5A8">
      <w:numFmt w:val="bullet"/>
      <w:lvlText w:val="•"/>
      <w:lvlJc w:val="left"/>
      <w:pPr>
        <w:ind w:left="1876" w:hanging="269"/>
      </w:pPr>
      <w:rPr>
        <w:rFonts w:hint="default"/>
        <w:lang w:val="ru-RU" w:eastAsia="en-US" w:bidi="ar-SA"/>
      </w:rPr>
    </w:lvl>
    <w:lvl w:ilvl="6" w:tplc="79F4ED8A">
      <w:numFmt w:val="bullet"/>
      <w:lvlText w:val="•"/>
      <w:lvlJc w:val="left"/>
      <w:pPr>
        <w:ind w:left="2175" w:hanging="269"/>
      </w:pPr>
      <w:rPr>
        <w:rFonts w:hint="default"/>
        <w:lang w:val="ru-RU" w:eastAsia="en-US" w:bidi="ar-SA"/>
      </w:rPr>
    </w:lvl>
    <w:lvl w:ilvl="7" w:tplc="58120330">
      <w:numFmt w:val="bullet"/>
      <w:lvlText w:val="•"/>
      <w:lvlJc w:val="left"/>
      <w:pPr>
        <w:ind w:left="2475" w:hanging="269"/>
      </w:pPr>
      <w:rPr>
        <w:rFonts w:hint="default"/>
        <w:lang w:val="ru-RU" w:eastAsia="en-US" w:bidi="ar-SA"/>
      </w:rPr>
    </w:lvl>
    <w:lvl w:ilvl="8" w:tplc="8CFE6A36">
      <w:numFmt w:val="bullet"/>
      <w:lvlText w:val="•"/>
      <w:lvlJc w:val="left"/>
      <w:pPr>
        <w:ind w:left="2774" w:hanging="269"/>
      </w:pPr>
      <w:rPr>
        <w:rFonts w:hint="default"/>
        <w:lang w:val="ru-RU" w:eastAsia="en-US" w:bidi="ar-SA"/>
      </w:rPr>
    </w:lvl>
  </w:abstractNum>
  <w:abstractNum w:abstractNumId="2">
    <w:nsid w:val="421A141B"/>
    <w:multiLevelType w:val="hybridMultilevel"/>
    <w:tmpl w:val="E6F49F86"/>
    <w:lvl w:ilvl="0" w:tplc="51AA685C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60E118">
      <w:numFmt w:val="bullet"/>
      <w:lvlText w:val="•"/>
      <w:lvlJc w:val="left"/>
      <w:pPr>
        <w:ind w:left="1042" w:hanging="176"/>
      </w:pPr>
      <w:rPr>
        <w:rFonts w:hint="default"/>
        <w:lang w:val="ru-RU" w:eastAsia="en-US" w:bidi="ar-SA"/>
      </w:rPr>
    </w:lvl>
    <w:lvl w:ilvl="2" w:tplc="0C22CC18">
      <w:numFmt w:val="bullet"/>
      <w:lvlText w:val="•"/>
      <w:lvlJc w:val="left"/>
      <w:pPr>
        <w:ind w:left="1805" w:hanging="176"/>
      </w:pPr>
      <w:rPr>
        <w:rFonts w:hint="default"/>
        <w:lang w:val="ru-RU" w:eastAsia="en-US" w:bidi="ar-SA"/>
      </w:rPr>
    </w:lvl>
    <w:lvl w:ilvl="3" w:tplc="6A9660D6">
      <w:numFmt w:val="bullet"/>
      <w:lvlText w:val="•"/>
      <w:lvlJc w:val="left"/>
      <w:pPr>
        <w:ind w:left="2568" w:hanging="176"/>
      </w:pPr>
      <w:rPr>
        <w:rFonts w:hint="default"/>
        <w:lang w:val="ru-RU" w:eastAsia="en-US" w:bidi="ar-SA"/>
      </w:rPr>
    </w:lvl>
    <w:lvl w:ilvl="4" w:tplc="89481254">
      <w:numFmt w:val="bullet"/>
      <w:lvlText w:val="•"/>
      <w:lvlJc w:val="left"/>
      <w:pPr>
        <w:ind w:left="3331" w:hanging="176"/>
      </w:pPr>
      <w:rPr>
        <w:rFonts w:hint="default"/>
        <w:lang w:val="ru-RU" w:eastAsia="en-US" w:bidi="ar-SA"/>
      </w:rPr>
    </w:lvl>
    <w:lvl w:ilvl="5" w:tplc="87C05874">
      <w:numFmt w:val="bullet"/>
      <w:lvlText w:val="•"/>
      <w:lvlJc w:val="left"/>
      <w:pPr>
        <w:ind w:left="4094" w:hanging="176"/>
      </w:pPr>
      <w:rPr>
        <w:rFonts w:hint="default"/>
        <w:lang w:val="ru-RU" w:eastAsia="en-US" w:bidi="ar-SA"/>
      </w:rPr>
    </w:lvl>
    <w:lvl w:ilvl="6" w:tplc="E5FA23F8">
      <w:numFmt w:val="bullet"/>
      <w:lvlText w:val="•"/>
      <w:lvlJc w:val="left"/>
      <w:pPr>
        <w:ind w:left="4857" w:hanging="176"/>
      </w:pPr>
      <w:rPr>
        <w:rFonts w:hint="default"/>
        <w:lang w:val="ru-RU" w:eastAsia="en-US" w:bidi="ar-SA"/>
      </w:rPr>
    </w:lvl>
    <w:lvl w:ilvl="7" w:tplc="5798DCA0">
      <w:numFmt w:val="bullet"/>
      <w:lvlText w:val="•"/>
      <w:lvlJc w:val="left"/>
      <w:pPr>
        <w:ind w:left="5620" w:hanging="176"/>
      </w:pPr>
      <w:rPr>
        <w:rFonts w:hint="default"/>
        <w:lang w:val="ru-RU" w:eastAsia="en-US" w:bidi="ar-SA"/>
      </w:rPr>
    </w:lvl>
    <w:lvl w:ilvl="8" w:tplc="780AB11C">
      <w:numFmt w:val="bullet"/>
      <w:lvlText w:val="•"/>
      <w:lvlJc w:val="left"/>
      <w:pPr>
        <w:ind w:left="6383" w:hanging="176"/>
      </w:pPr>
      <w:rPr>
        <w:rFonts w:hint="default"/>
        <w:lang w:val="ru-RU" w:eastAsia="en-US" w:bidi="ar-SA"/>
      </w:rPr>
    </w:lvl>
  </w:abstractNum>
  <w:abstractNum w:abstractNumId="3">
    <w:nsid w:val="7C343D54"/>
    <w:multiLevelType w:val="hybridMultilevel"/>
    <w:tmpl w:val="DA86FC5C"/>
    <w:lvl w:ilvl="0" w:tplc="E2268AEE">
      <w:numFmt w:val="bullet"/>
      <w:lvlText w:val="-"/>
      <w:lvlJc w:val="left"/>
      <w:pPr>
        <w:ind w:left="140" w:hanging="13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5E348C3C">
      <w:numFmt w:val="bullet"/>
      <w:lvlText w:val="•"/>
      <w:lvlJc w:val="left"/>
      <w:pPr>
        <w:ind w:left="916" w:hanging="137"/>
      </w:pPr>
      <w:rPr>
        <w:rFonts w:hint="default"/>
        <w:lang w:val="ru-RU" w:eastAsia="en-US" w:bidi="ar-SA"/>
      </w:rPr>
    </w:lvl>
    <w:lvl w:ilvl="2" w:tplc="55BA42E6">
      <w:numFmt w:val="bullet"/>
      <w:lvlText w:val="•"/>
      <w:lvlJc w:val="left"/>
      <w:pPr>
        <w:ind w:left="1693" w:hanging="137"/>
      </w:pPr>
      <w:rPr>
        <w:rFonts w:hint="default"/>
        <w:lang w:val="ru-RU" w:eastAsia="en-US" w:bidi="ar-SA"/>
      </w:rPr>
    </w:lvl>
    <w:lvl w:ilvl="3" w:tplc="03DC8854">
      <w:numFmt w:val="bullet"/>
      <w:lvlText w:val="•"/>
      <w:lvlJc w:val="left"/>
      <w:pPr>
        <w:ind w:left="2470" w:hanging="137"/>
      </w:pPr>
      <w:rPr>
        <w:rFonts w:hint="default"/>
        <w:lang w:val="ru-RU" w:eastAsia="en-US" w:bidi="ar-SA"/>
      </w:rPr>
    </w:lvl>
    <w:lvl w:ilvl="4" w:tplc="79D0B524">
      <w:numFmt w:val="bullet"/>
      <w:lvlText w:val="•"/>
      <w:lvlJc w:val="left"/>
      <w:pPr>
        <w:ind w:left="3247" w:hanging="137"/>
      </w:pPr>
      <w:rPr>
        <w:rFonts w:hint="default"/>
        <w:lang w:val="ru-RU" w:eastAsia="en-US" w:bidi="ar-SA"/>
      </w:rPr>
    </w:lvl>
    <w:lvl w:ilvl="5" w:tplc="B73AB6CE">
      <w:numFmt w:val="bullet"/>
      <w:lvlText w:val="•"/>
      <w:lvlJc w:val="left"/>
      <w:pPr>
        <w:ind w:left="4024" w:hanging="137"/>
      </w:pPr>
      <w:rPr>
        <w:rFonts w:hint="default"/>
        <w:lang w:val="ru-RU" w:eastAsia="en-US" w:bidi="ar-SA"/>
      </w:rPr>
    </w:lvl>
    <w:lvl w:ilvl="6" w:tplc="AC7EDA88">
      <w:numFmt w:val="bullet"/>
      <w:lvlText w:val="•"/>
      <w:lvlJc w:val="left"/>
      <w:pPr>
        <w:ind w:left="4801" w:hanging="137"/>
      </w:pPr>
      <w:rPr>
        <w:rFonts w:hint="default"/>
        <w:lang w:val="ru-RU" w:eastAsia="en-US" w:bidi="ar-SA"/>
      </w:rPr>
    </w:lvl>
    <w:lvl w:ilvl="7" w:tplc="471C50DC">
      <w:numFmt w:val="bullet"/>
      <w:lvlText w:val="•"/>
      <w:lvlJc w:val="left"/>
      <w:pPr>
        <w:ind w:left="5578" w:hanging="137"/>
      </w:pPr>
      <w:rPr>
        <w:rFonts w:hint="default"/>
        <w:lang w:val="ru-RU" w:eastAsia="en-US" w:bidi="ar-SA"/>
      </w:rPr>
    </w:lvl>
    <w:lvl w:ilvl="8" w:tplc="9D9E4246">
      <w:numFmt w:val="bullet"/>
      <w:lvlText w:val="•"/>
      <w:lvlJc w:val="left"/>
      <w:pPr>
        <w:ind w:left="6355" w:hanging="137"/>
      </w:pPr>
      <w:rPr>
        <w:rFonts w:hint="default"/>
        <w:lang w:val="ru-RU" w:eastAsia="en-US" w:bidi="ar-SA"/>
      </w:rPr>
    </w:lvl>
  </w:abstractNum>
  <w:abstractNum w:abstractNumId="4">
    <w:nsid w:val="7E4166E9"/>
    <w:multiLevelType w:val="hybridMultilevel"/>
    <w:tmpl w:val="A606B58A"/>
    <w:lvl w:ilvl="0" w:tplc="0608C100">
      <w:start w:val="1"/>
      <w:numFmt w:val="decimal"/>
      <w:lvlText w:val="%1."/>
      <w:lvlJc w:val="left"/>
      <w:pPr>
        <w:ind w:left="141" w:hanging="296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ru-RU" w:eastAsia="en-US" w:bidi="ar-SA"/>
      </w:rPr>
    </w:lvl>
    <w:lvl w:ilvl="1" w:tplc="B99AEED4">
      <w:numFmt w:val="bullet"/>
      <w:lvlText w:val="•"/>
      <w:lvlJc w:val="left"/>
      <w:pPr>
        <w:ind w:left="916" w:hanging="296"/>
      </w:pPr>
      <w:rPr>
        <w:rFonts w:hint="default"/>
        <w:lang w:val="ru-RU" w:eastAsia="en-US" w:bidi="ar-SA"/>
      </w:rPr>
    </w:lvl>
    <w:lvl w:ilvl="2" w:tplc="EE20C52E">
      <w:numFmt w:val="bullet"/>
      <w:lvlText w:val="•"/>
      <w:lvlJc w:val="left"/>
      <w:pPr>
        <w:ind w:left="1693" w:hanging="296"/>
      </w:pPr>
      <w:rPr>
        <w:rFonts w:hint="default"/>
        <w:lang w:val="ru-RU" w:eastAsia="en-US" w:bidi="ar-SA"/>
      </w:rPr>
    </w:lvl>
    <w:lvl w:ilvl="3" w:tplc="2620107A">
      <w:numFmt w:val="bullet"/>
      <w:lvlText w:val="•"/>
      <w:lvlJc w:val="left"/>
      <w:pPr>
        <w:ind w:left="2470" w:hanging="296"/>
      </w:pPr>
      <w:rPr>
        <w:rFonts w:hint="default"/>
        <w:lang w:val="ru-RU" w:eastAsia="en-US" w:bidi="ar-SA"/>
      </w:rPr>
    </w:lvl>
    <w:lvl w:ilvl="4" w:tplc="991A2448">
      <w:numFmt w:val="bullet"/>
      <w:lvlText w:val="•"/>
      <w:lvlJc w:val="left"/>
      <w:pPr>
        <w:ind w:left="3247" w:hanging="296"/>
      </w:pPr>
      <w:rPr>
        <w:rFonts w:hint="default"/>
        <w:lang w:val="ru-RU" w:eastAsia="en-US" w:bidi="ar-SA"/>
      </w:rPr>
    </w:lvl>
    <w:lvl w:ilvl="5" w:tplc="5EAE8F74">
      <w:numFmt w:val="bullet"/>
      <w:lvlText w:val="•"/>
      <w:lvlJc w:val="left"/>
      <w:pPr>
        <w:ind w:left="4024" w:hanging="296"/>
      </w:pPr>
      <w:rPr>
        <w:rFonts w:hint="default"/>
        <w:lang w:val="ru-RU" w:eastAsia="en-US" w:bidi="ar-SA"/>
      </w:rPr>
    </w:lvl>
    <w:lvl w:ilvl="6" w:tplc="02CC9980">
      <w:numFmt w:val="bullet"/>
      <w:lvlText w:val="•"/>
      <w:lvlJc w:val="left"/>
      <w:pPr>
        <w:ind w:left="4801" w:hanging="296"/>
      </w:pPr>
      <w:rPr>
        <w:rFonts w:hint="default"/>
        <w:lang w:val="ru-RU" w:eastAsia="en-US" w:bidi="ar-SA"/>
      </w:rPr>
    </w:lvl>
    <w:lvl w:ilvl="7" w:tplc="67800EC8">
      <w:numFmt w:val="bullet"/>
      <w:lvlText w:val="•"/>
      <w:lvlJc w:val="left"/>
      <w:pPr>
        <w:ind w:left="5578" w:hanging="296"/>
      </w:pPr>
      <w:rPr>
        <w:rFonts w:hint="default"/>
        <w:lang w:val="ru-RU" w:eastAsia="en-US" w:bidi="ar-SA"/>
      </w:rPr>
    </w:lvl>
    <w:lvl w:ilvl="8" w:tplc="7768480A">
      <w:numFmt w:val="bullet"/>
      <w:lvlText w:val="•"/>
      <w:lvlJc w:val="left"/>
      <w:pPr>
        <w:ind w:left="6355" w:hanging="29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903BE"/>
    <w:rsid w:val="001D1022"/>
    <w:rsid w:val="002D44DB"/>
    <w:rsid w:val="002F1822"/>
    <w:rsid w:val="00445003"/>
    <w:rsid w:val="005E48FF"/>
    <w:rsid w:val="00644447"/>
    <w:rsid w:val="006534BE"/>
    <w:rsid w:val="006A63BE"/>
    <w:rsid w:val="006E78F7"/>
    <w:rsid w:val="00705658"/>
    <w:rsid w:val="00974970"/>
    <w:rsid w:val="009C2D9F"/>
    <w:rsid w:val="00A862CD"/>
    <w:rsid w:val="00A903BE"/>
    <w:rsid w:val="00B13B8F"/>
    <w:rsid w:val="00B863C6"/>
    <w:rsid w:val="00BA384E"/>
    <w:rsid w:val="00BE0E1B"/>
    <w:rsid w:val="00D27D0D"/>
    <w:rsid w:val="00D33D68"/>
    <w:rsid w:val="00D71D97"/>
    <w:rsid w:val="00D92B4D"/>
    <w:rsid w:val="00F318D9"/>
    <w:rsid w:val="00F7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862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2CD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862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2CD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O_Astakhova</cp:lastModifiedBy>
  <cp:revision>4</cp:revision>
  <dcterms:created xsi:type="dcterms:W3CDTF">2022-02-02T09:12:00Z</dcterms:created>
  <dcterms:modified xsi:type="dcterms:W3CDTF">2022-02-02T09:16:00Z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2019-07-16T00:00:00Z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2022-01-27T00:00:00Z</vt:filetime>
  </property>
</Properties>
</file>